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9F" w:rsidRDefault="008D399F" w:rsidP="008D399F">
      <w:pPr>
        <w:autoSpaceDE w:val="0"/>
        <w:autoSpaceDN w:val="0"/>
        <w:adjustRightInd w:val="0"/>
        <w:spacing w:before="120" w:after="120" w:line="576" w:lineRule="atLeast"/>
        <w:jc w:val="center"/>
        <w:rPr>
          <w:rFonts w:ascii="Verdana" w:hAnsi="Verdana" w:cs="Verdana"/>
          <w:b/>
          <w:bCs/>
          <w:color w:val="0C78CE"/>
          <w:spacing w:val="10"/>
          <w:sz w:val="26"/>
          <w:szCs w:val="26"/>
          <w:highlight w:val="white"/>
          <w:u w:val="single"/>
          <w:lang w:val="en-US"/>
        </w:rPr>
      </w:pPr>
      <w:r w:rsidRPr="008D399F">
        <w:rPr>
          <w:rFonts w:ascii="Verdana" w:hAnsi="Verdana" w:cs="Verdana"/>
          <w:b/>
          <w:bCs/>
          <w:noProof/>
          <w:color w:val="0C78CE"/>
          <w:spacing w:val="10"/>
          <w:sz w:val="26"/>
          <w:szCs w:val="26"/>
          <w:lang w:eastAsia="hu-HU"/>
        </w:rPr>
        <w:drawing>
          <wp:inline distT="0" distB="0" distL="0" distR="0">
            <wp:extent cx="5252400" cy="824400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400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FF1" w:rsidRPr="00E75FF1" w:rsidRDefault="00E75FF1" w:rsidP="00E75FF1">
      <w:pPr>
        <w:shd w:val="clear" w:color="auto" w:fill="FFFFFF"/>
        <w:spacing w:before="240" w:after="240" w:line="360" w:lineRule="auto"/>
        <w:jc w:val="center"/>
        <w:rPr>
          <w:rFonts w:ascii="Verdana" w:hAnsi="Verdana"/>
          <w:b/>
          <w:bCs/>
          <w:color w:val="595959"/>
          <w:sz w:val="16"/>
          <w:szCs w:val="16"/>
        </w:rPr>
      </w:pPr>
      <w:r w:rsidRPr="00E75FF1">
        <w:rPr>
          <w:rFonts w:ascii="Verdana" w:hAnsi="Verdana"/>
          <w:b/>
          <w:bCs/>
          <w:color w:val="595959"/>
          <w:sz w:val="16"/>
          <w:szCs w:val="16"/>
        </w:rPr>
        <w:t>Készítette:</w:t>
      </w:r>
    </w:p>
    <w:p w:rsidR="00E75FF1" w:rsidRPr="00E75FF1" w:rsidRDefault="00E75FF1" w:rsidP="00E75FF1">
      <w:pPr>
        <w:shd w:val="clear" w:color="auto" w:fill="FFFFFF"/>
        <w:spacing w:before="240" w:after="240" w:line="360" w:lineRule="auto"/>
        <w:jc w:val="center"/>
        <w:rPr>
          <w:rFonts w:ascii="Verdana" w:hAnsi="Verdana"/>
          <w:b/>
          <w:bCs/>
          <w:color w:val="595959"/>
          <w:sz w:val="16"/>
          <w:szCs w:val="16"/>
        </w:rPr>
      </w:pPr>
      <w:r w:rsidRPr="00E75FF1">
        <w:rPr>
          <w:rFonts w:ascii="Verdana" w:hAnsi="Verdana"/>
          <w:b/>
          <w:bCs/>
          <w:color w:val="595959"/>
          <w:sz w:val="16"/>
          <w:szCs w:val="16"/>
        </w:rPr>
        <w:t>Komoróczy Csaba –Biztosítási és Pénzügyi Tanácsadó</w:t>
      </w:r>
    </w:p>
    <w:p w:rsidR="008D399F" w:rsidRPr="00E75FF1" w:rsidRDefault="00E75FF1" w:rsidP="00E75FF1">
      <w:pPr>
        <w:shd w:val="clear" w:color="auto" w:fill="FFFFFF"/>
        <w:spacing w:before="240" w:after="60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75FF1">
        <w:rPr>
          <w:rFonts w:ascii="Verdana" w:hAnsi="Verdana"/>
          <w:b/>
          <w:bCs/>
          <w:color w:val="595959"/>
          <w:sz w:val="16"/>
          <w:szCs w:val="16"/>
        </w:rPr>
        <w:t xml:space="preserve">Honlapom: </w:t>
      </w:r>
      <w:hyperlink r:id="rId5" w:history="1">
        <w:r w:rsidRPr="00E75FF1">
          <w:rPr>
            <w:rStyle w:val="Hiperhivatkozs"/>
            <w:rFonts w:ascii="Verdana" w:hAnsi="Verdana"/>
            <w:b/>
            <w:bCs/>
            <w:sz w:val="16"/>
            <w:szCs w:val="16"/>
          </w:rPr>
          <w:t>http://www.tudatosbiztositas.hu/</w:t>
        </w:r>
      </w:hyperlink>
    </w:p>
    <w:p w:rsidR="008D399F" w:rsidRPr="008D399F" w:rsidRDefault="008D399F" w:rsidP="008D399F">
      <w:pPr>
        <w:autoSpaceDE w:val="0"/>
        <w:autoSpaceDN w:val="0"/>
        <w:adjustRightInd w:val="0"/>
        <w:spacing w:before="120" w:after="120" w:line="576" w:lineRule="atLeast"/>
        <w:jc w:val="center"/>
        <w:rPr>
          <w:rFonts w:ascii="Verdana" w:hAnsi="Verdana" w:cs="Verdana"/>
          <w:b/>
          <w:bCs/>
          <w:color w:val="0C78CE"/>
          <w:sz w:val="26"/>
          <w:szCs w:val="26"/>
          <w:highlight w:val="white"/>
          <w:lang w:val="en-US"/>
        </w:rPr>
      </w:pPr>
      <w:r w:rsidRPr="008D399F">
        <w:rPr>
          <w:rFonts w:ascii="Verdana" w:hAnsi="Verdana" w:cs="Verdana"/>
          <w:b/>
          <w:bCs/>
          <w:color w:val="0C78CE"/>
          <w:sz w:val="26"/>
          <w:szCs w:val="26"/>
          <w:highlight w:val="white"/>
          <w:lang w:val="en-US"/>
        </w:rPr>
        <w:t>Pontosan mikor fizet a Biztosító?</w:t>
      </w:r>
    </w:p>
    <w:p w:rsidR="008D399F" w:rsidRDefault="008D399F" w:rsidP="008D399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highlight w:val="white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Verdana" w:hAnsi="Verdana" w:cs="Verdana"/>
          <w:b/>
          <w:bCs/>
          <w:sz w:val="20"/>
          <w:szCs w:val="20"/>
          <w:highlight w:val="white"/>
          <w:u w:val="single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highlight w:val="white"/>
          <w:u w:val="single"/>
          <w:lang w:val="en-US"/>
        </w:rPr>
        <w:t>Biztosítási események részletezése</w:t>
      </w:r>
    </w:p>
    <w:p w:rsidR="008D399F" w:rsidRDefault="008D399F" w:rsidP="008D39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highlight w:val="white"/>
          <w:u w:val="single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highlight w:val="white"/>
          <w:u w:val="single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highlight w:val="white"/>
          <w:u w:val="single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highlight w:val="white"/>
          <w:lang w:val="en-US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highlight w:val="white"/>
          <w:u w:val="single"/>
          <w:lang w:val="en-US"/>
        </w:rPr>
        <w:t>(Kivonat)</w:t>
      </w:r>
    </w:p>
    <w:p w:rsidR="008D399F" w:rsidRDefault="008D399F" w:rsidP="008D399F">
      <w:pPr>
        <w:autoSpaceDE w:val="0"/>
        <w:autoSpaceDN w:val="0"/>
        <w:adjustRightInd w:val="0"/>
        <w:spacing w:after="120" w:line="576" w:lineRule="atLeast"/>
        <w:rPr>
          <w:rFonts w:ascii="Verdana" w:hAnsi="Verdana" w:cs="Verdana"/>
          <w:spacing w:val="34"/>
          <w:highlight w:val="white"/>
          <w:u w:val="single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240" w:line="460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u w:val="single"/>
          <w:lang w:val="en-US"/>
        </w:rPr>
        <w:t>Fontos:</w:t>
      </w:r>
      <w:r>
        <w:rPr>
          <w:rFonts w:ascii="Verdana" w:hAnsi="Verdana" w:cs="Verdana"/>
          <w:sz w:val="20"/>
          <w:szCs w:val="20"/>
          <w:lang w:val="en-US"/>
        </w:rPr>
        <w:t xml:space="preserve"> A Biztosító abban az esetben téríti meg Önnek a keletkezett károkat, amennyiben az,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a lentebb felsorolt ún. „biztosítási eseményekb</w:t>
      </w:r>
      <w:r>
        <w:rPr>
          <w:rFonts w:ascii="Verdana" w:hAnsi="Verdana" w:cs="Verdana"/>
          <w:b/>
          <w:bCs/>
          <w:sz w:val="20"/>
          <w:szCs w:val="20"/>
        </w:rPr>
        <w:t>ől” kifoly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ólag következett be! </w:t>
      </w:r>
    </w:p>
    <w:p w:rsidR="008D399F" w:rsidRPr="00E75FF1" w:rsidRDefault="008D399F" w:rsidP="00E75FF1">
      <w:pPr>
        <w:autoSpaceDE w:val="0"/>
        <w:autoSpaceDN w:val="0"/>
        <w:adjustRightInd w:val="0"/>
        <w:spacing w:after="0" w:line="460" w:lineRule="atLeast"/>
        <w:jc w:val="both"/>
        <w:rPr>
          <w:rFonts w:ascii="Verdana" w:hAnsi="Verdana" w:cs="Verdana"/>
          <w:b/>
          <w:bCs/>
          <w:sz w:val="20"/>
          <w:szCs w:val="20"/>
          <w:u w:val="single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A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különdíjas kiegészít</w:t>
      </w:r>
      <w:r>
        <w:rPr>
          <w:rFonts w:ascii="Verdana" w:hAnsi="Verdana" w:cs="Verdana"/>
          <w:b/>
          <w:bCs/>
          <w:sz w:val="20"/>
          <w:szCs w:val="20"/>
        </w:rPr>
        <w:t xml:space="preserve">ő </w:t>
      </w:r>
      <w:r>
        <w:rPr>
          <w:rFonts w:ascii="Verdana" w:hAnsi="Verdana" w:cs="Verdana"/>
          <w:sz w:val="20"/>
          <w:szCs w:val="20"/>
        </w:rPr>
        <w:t>biztos</w:t>
      </w:r>
      <w:r>
        <w:rPr>
          <w:rFonts w:ascii="Verdana" w:hAnsi="Verdana" w:cs="Verdana"/>
          <w:sz w:val="20"/>
          <w:szCs w:val="20"/>
          <w:lang w:val="en-US"/>
        </w:rPr>
        <w:t>ításaink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 xml:space="preserve">választása esetén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természetesen, a választott kiegészít</w:t>
      </w:r>
      <w:r>
        <w:rPr>
          <w:rFonts w:ascii="Verdana" w:hAnsi="Verdana" w:cs="Verdana"/>
          <w:b/>
          <w:bCs/>
          <w:sz w:val="20"/>
          <w:szCs w:val="20"/>
        </w:rPr>
        <w:t>ővel is tov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ább b</w:t>
      </w:r>
      <w:r>
        <w:rPr>
          <w:rFonts w:ascii="Verdana" w:hAnsi="Verdana" w:cs="Verdana"/>
          <w:b/>
          <w:bCs/>
          <w:sz w:val="20"/>
          <w:szCs w:val="20"/>
        </w:rPr>
        <w:t>őv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ül a biztosítási védelme!</w:t>
      </w:r>
    </w:p>
    <w:p w:rsidR="008D399F" w:rsidRDefault="008D399F" w:rsidP="008D399F">
      <w:pPr>
        <w:autoSpaceDE w:val="0"/>
        <w:autoSpaceDN w:val="0"/>
        <w:adjustRightInd w:val="0"/>
        <w:spacing w:after="0" w:line="408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E75FF1" w:rsidRDefault="00E75FF1" w:rsidP="008D399F">
      <w:pPr>
        <w:autoSpaceDE w:val="0"/>
        <w:autoSpaceDN w:val="0"/>
        <w:adjustRightInd w:val="0"/>
        <w:spacing w:after="0" w:line="408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Pr="00E75FF1" w:rsidRDefault="006B3361" w:rsidP="008D399F">
      <w:pPr>
        <w:autoSpaceDE w:val="0"/>
        <w:autoSpaceDN w:val="0"/>
        <w:adjustRightInd w:val="0"/>
        <w:spacing w:after="120" w:line="576" w:lineRule="atLeast"/>
        <w:jc w:val="center"/>
        <w:rPr>
          <w:rFonts w:ascii="Verdana" w:hAnsi="Verdana" w:cs="Verdana"/>
          <w:b/>
          <w:bCs/>
          <w:color w:val="0070C0"/>
          <w:spacing w:val="34"/>
          <w:sz w:val="24"/>
          <w:szCs w:val="24"/>
          <w:highlight w:val="white"/>
          <w:u w:val="single"/>
          <w:lang w:val="en-US"/>
        </w:rPr>
      </w:pPr>
      <w:r w:rsidRPr="00E75FF1">
        <w:rPr>
          <w:rStyle w:val="Kiemels2"/>
          <w:rFonts w:ascii="Verdana" w:hAnsi="Verdana"/>
          <w:color w:val="0070C0"/>
          <w:sz w:val="24"/>
          <w:szCs w:val="24"/>
          <w:u w:val="single"/>
        </w:rPr>
        <w:t>”Alapbiztosítási események”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pacing w:val="34"/>
          <w:sz w:val="20"/>
          <w:szCs w:val="20"/>
          <w:u w:val="single"/>
          <w:lang w:val="en-US"/>
        </w:rPr>
      </w:pPr>
    </w:p>
    <w:p w:rsidR="008D399F" w:rsidRPr="006B3361" w:rsidRDefault="006B3361" w:rsidP="008D399F">
      <w:pPr>
        <w:autoSpaceDE w:val="0"/>
        <w:autoSpaceDN w:val="0"/>
        <w:adjustRightInd w:val="0"/>
        <w:spacing w:after="0" w:line="360" w:lineRule="auto"/>
        <w:ind w:left="-37"/>
        <w:jc w:val="both"/>
        <w:rPr>
          <w:rStyle w:val="Kiemels2"/>
          <w:rFonts w:ascii="Verdana" w:hAnsi="Verdana"/>
          <w:color w:val="0070C0"/>
          <w:sz w:val="21"/>
          <w:szCs w:val="21"/>
          <w:u w:val="single"/>
        </w:rPr>
      </w:pPr>
      <w:r w:rsidRPr="006B3361">
        <w:rPr>
          <w:rStyle w:val="Kiemels2"/>
          <w:rFonts w:ascii="Verdana" w:hAnsi="Verdana"/>
          <w:color w:val="0070C0"/>
          <w:sz w:val="21"/>
          <w:szCs w:val="21"/>
          <w:u w:val="single"/>
        </w:rPr>
        <w:t>Tűz</w:t>
      </w:r>
    </w:p>
    <w:p w:rsidR="006B3361" w:rsidRPr="006B3361" w:rsidRDefault="006B3361" w:rsidP="008D399F">
      <w:pPr>
        <w:autoSpaceDE w:val="0"/>
        <w:autoSpaceDN w:val="0"/>
        <w:adjustRightInd w:val="0"/>
        <w:spacing w:after="0" w:line="360" w:lineRule="auto"/>
        <w:ind w:left="-37"/>
        <w:jc w:val="both"/>
        <w:rPr>
          <w:rFonts w:ascii="Verdana" w:hAnsi="Verdana" w:cs="Verdana"/>
          <w:b/>
          <w:bCs/>
          <w:spacing w:val="34"/>
          <w:u w:val="single"/>
          <w:lang w:val="en-US"/>
        </w:rPr>
      </w:pPr>
    </w:p>
    <w:p w:rsidR="008D399F" w:rsidRPr="00E75FF1" w:rsidRDefault="008D399F" w:rsidP="00E75FF1">
      <w:pPr>
        <w:autoSpaceDE w:val="0"/>
        <w:autoSpaceDN w:val="0"/>
        <w:adjustRightInd w:val="0"/>
        <w:spacing w:after="0" w:line="360" w:lineRule="auto"/>
        <w:ind w:left="-37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 és megtéríti a Biztosító amennyiben a terjed</w:t>
      </w:r>
      <w:r>
        <w:rPr>
          <w:rFonts w:ascii="Verdana" w:hAnsi="Verdana" w:cs="Verdana"/>
          <w:sz w:val="20"/>
          <w:szCs w:val="20"/>
        </w:rPr>
        <w:t>ő k</w:t>
      </w:r>
      <w:r>
        <w:rPr>
          <w:rFonts w:ascii="Verdana" w:hAnsi="Verdana" w:cs="Verdana"/>
          <w:sz w:val="20"/>
          <w:szCs w:val="20"/>
          <w:lang w:val="en-US"/>
        </w:rPr>
        <w:t>épes, öntápláló lánggal való égés, vagy izzás folyamata a biztosított épületben és/vagy a háztartási</w:t>
      </w:r>
      <w:r w:rsidRPr="008D399F">
        <w:rPr>
          <w:rFonts w:ascii="Verdana" w:hAnsi="Verdana" w:cs="Verdana"/>
          <w:sz w:val="20"/>
          <w:szCs w:val="20"/>
        </w:rPr>
        <w:t xml:space="preserve"> ingóságokban</w:t>
      </w:r>
      <w:r>
        <w:rPr>
          <w:rFonts w:ascii="Verdana" w:hAnsi="Verdana" w:cs="Verdana"/>
          <w:sz w:val="20"/>
          <w:szCs w:val="20"/>
          <w:lang w:val="en-US"/>
        </w:rPr>
        <w:t xml:space="preserve"> kárt okoz.</w:t>
      </w: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lastRenderedPageBreak/>
        <w:t>Robbanás:</w:t>
      </w:r>
      <w:r w:rsidRPr="006B3361">
        <w:rPr>
          <w:rFonts w:ascii="Verdana" w:hAnsi="Verdana" w:cs="Verdana"/>
          <w:b/>
          <w:bCs/>
          <w:color w:val="0070C0"/>
          <w:sz w:val="20"/>
          <w:szCs w:val="20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 és megtéríti a Biztosító amennyiben, a gázoknak és g</w:t>
      </w:r>
      <w:r>
        <w:rPr>
          <w:rFonts w:ascii="Verdana" w:hAnsi="Verdana" w:cs="Verdana"/>
          <w:sz w:val="20"/>
          <w:szCs w:val="20"/>
        </w:rPr>
        <w:t>őz</w:t>
      </w:r>
      <w:r>
        <w:rPr>
          <w:rFonts w:ascii="Verdana" w:hAnsi="Verdana" w:cs="Verdana"/>
          <w:sz w:val="20"/>
          <w:szCs w:val="20"/>
          <w:lang w:val="en-US"/>
        </w:rPr>
        <w:t>öknek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rombolással és hanghatással együtt járó hirtelen, rendkívül gyors energia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felszabadulása értend</w:t>
      </w:r>
      <w:r>
        <w:rPr>
          <w:rFonts w:ascii="Verdana" w:hAnsi="Verdana" w:cs="Verdana"/>
          <w:sz w:val="20"/>
          <w:szCs w:val="20"/>
        </w:rPr>
        <w:t>ő, melynek sor</w:t>
      </w:r>
      <w:r>
        <w:rPr>
          <w:rFonts w:ascii="Verdana" w:hAnsi="Verdana" w:cs="Verdana"/>
          <w:sz w:val="20"/>
          <w:szCs w:val="20"/>
          <w:lang w:val="en-US"/>
        </w:rPr>
        <w:t>án két egymástól elválasztott térben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létrejöv</w:t>
      </w:r>
      <w:r>
        <w:rPr>
          <w:rFonts w:ascii="Verdana" w:hAnsi="Verdana" w:cs="Verdana"/>
          <w:sz w:val="20"/>
          <w:szCs w:val="20"/>
        </w:rPr>
        <w:t>ő nyom</w:t>
      </w:r>
      <w:r>
        <w:rPr>
          <w:rFonts w:ascii="Verdana" w:hAnsi="Verdana" w:cs="Verdana"/>
          <w:sz w:val="20"/>
          <w:szCs w:val="20"/>
          <w:lang w:val="en-US"/>
        </w:rPr>
        <w:t>áskülönbség az elválasztó elem helyzetének és szilárdsági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tulajdonságainak egyidej</w:t>
      </w:r>
      <w:r>
        <w:rPr>
          <w:rFonts w:ascii="Verdana" w:hAnsi="Verdana" w:cs="Verdana"/>
          <w:sz w:val="20"/>
          <w:szCs w:val="20"/>
        </w:rPr>
        <w:t>ű megv</w:t>
      </w:r>
      <w:r>
        <w:rPr>
          <w:rFonts w:ascii="Verdana" w:hAnsi="Verdana" w:cs="Verdana"/>
          <w:sz w:val="20"/>
          <w:szCs w:val="20"/>
          <w:lang w:val="en-US"/>
        </w:rPr>
        <w:t>áltozása következtében pillanatok alatt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kiegyenlít</w:t>
      </w:r>
      <w:r>
        <w:rPr>
          <w:rFonts w:ascii="Verdana" w:hAnsi="Verdana" w:cs="Verdana"/>
          <w:sz w:val="20"/>
          <w:szCs w:val="20"/>
        </w:rPr>
        <w:t xml:space="preserve">ődik.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Nem téríti meg a Biztosító: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a) szeszesital lepárlása következtében keletkezett robbanás okozta károkat,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b) a hangrobbanás által okozott károkat,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c) a hasadó és sugárzó anyagok robbanása, vagy</w:t>
      </w:r>
      <w:r w:rsidRPr="008D399F">
        <w:rPr>
          <w:rFonts w:ascii="Verdana" w:hAnsi="Verdana" w:cs="Verdana"/>
          <w:b/>
          <w:bCs/>
          <w:sz w:val="20"/>
          <w:szCs w:val="20"/>
        </w:rPr>
        <w:t xml:space="preserve"> szennyezése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által okozott károkat,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d) a környezetnél alacsonyabb nyomású zárt tér összeroppanása által okozott károk,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e) azt a robbanáskárt, amely a kockázatviselési helyen „A” vagy „B” t</w:t>
      </w:r>
      <w:r>
        <w:rPr>
          <w:rFonts w:ascii="Verdana" w:hAnsi="Verdana" w:cs="Verdana"/>
          <w:b/>
          <w:bCs/>
          <w:sz w:val="20"/>
          <w:szCs w:val="20"/>
        </w:rPr>
        <w:t>űzvesz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élyességi osztály (meghatározás az el</w:t>
      </w:r>
      <w:r>
        <w:rPr>
          <w:rFonts w:ascii="Verdana" w:hAnsi="Verdana" w:cs="Verdana"/>
          <w:b/>
          <w:bCs/>
          <w:sz w:val="20"/>
          <w:szCs w:val="20"/>
        </w:rPr>
        <w:t>őző pontban) szerint tűzvesz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élyesnek, illetve robbanásveszélyesnek min</w:t>
      </w:r>
      <w:r>
        <w:rPr>
          <w:rFonts w:ascii="Verdana" w:hAnsi="Verdana" w:cs="Verdana"/>
          <w:b/>
          <w:bCs/>
          <w:sz w:val="20"/>
          <w:szCs w:val="20"/>
        </w:rPr>
        <w:t>ős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ül</w:t>
      </w:r>
      <w:r>
        <w:rPr>
          <w:rFonts w:ascii="Verdana" w:hAnsi="Verdana" w:cs="Verdana"/>
          <w:b/>
          <w:bCs/>
          <w:sz w:val="20"/>
          <w:szCs w:val="20"/>
        </w:rPr>
        <w:t>ő anyagok nem h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áztartási mérték</w:t>
      </w:r>
      <w:r>
        <w:rPr>
          <w:rFonts w:ascii="Verdana" w:hAnsi="Verdana" w:cs="Verdana"/>
          <w:b/>
          <w:bCs/>
          <w:sz w:val="20"/>
          <w:szCs w:val="20"/>
        </w:rPr>
        <w:t>ű vagy jellegű felhaszn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álásával, tárolásával összefüggésben következik be.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u w:val="single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u w:val="single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Villámcsapás:</w:t>
      </w:r>
      <w:r w:rsidRPr="006B3361"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Megtéríti a Biztosító a biztosított vagyontárgyakba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közvetlenül becsapódó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villám romboló és gyújtó hatására bekövetkez</w:t>
      </w:r>
      <w:r>
        <w:rPr>
          <w:rFonts w:ascii="Verdana" w:hAnsi="Verdana" w:cs="Verdana"/>
          <w:b/>
          <w:bCs/>
          <w:sz w:val="20"/>
          <w:szCs w:val="20"/>
        </w:rPr>
        <w:t>ő k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árokat.</w:t>
      </w:r>
      <w:r>
        <w:rPr>
          <w:rFonts w:ascii="Verdana" w:hAnsi="Verdana" w:cs="Verdana"/>
          <w:sz w:val="20"/>
          <w:szCs w:val="20"/>
          <w:lang w:val="en-US"/>
        </w:rPr>
        <w:t xml:space="preserve"> A Biztosító megtéríti a villámcsapás indukciós hatása által az elektromos berendezésekben, felszerelésekben okozott károkat is, ha a villám becsapódási helye a biztosított vagyontárgy 1000 méteres körzetében volt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E75FF1" w:rsidRDefault="00E75FF1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lastRenderedPageBreak/>
        <w:t>Vihar:</w:t>
      </w:r>
      <w:r w:rsidRPr="006B3361"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 xml:space="preserve">ül, ha a kockázatviselés helyén az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54 km/h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sebességet elér</w:t>
      </w:r>
      <w:r>
        <w:rPr>
          <w:rFonts w:ascii="Verdana" w:hAnsi="Verdana" w:cs="Verdana"/>
          <w:b/>
          <w:bCs/>
          <w:sz w:val="20"/>
          <w:szCs w:val="20"/>
        </w:rPr>
        <w:t>ő, vagy meghalad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ó szél</w:t>
      </w:r>
      <w:r>
        <w:rPr>
          <w:rFonts w:ascii="Verdana" w:hAnsi="Verdana" w:cs="Verdana"/>
          <w:sz w:val="20"/>
          <w:szCs w:val="20"/>
          <w:lang w:val="en-US"/>
        </w:rPr>
        <w:t xml:space="preserve"> a biztosított vagyontárgyakban kárt okoz. Megtéríti a Biztosító azokat a károkat is, amelyeket a biztosított épületek vihar által megrongált:</w:t>
      </w:r>
    </w:p>
    <w:p w:rsidR="008D399F" w:rsidRDefault="008D399F" w:rsidP="008D399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Nyílászáróján és/vagy</w:t>
      </w:r>
    </w:p>
    <w:p w:rsidR="008D399F" w:rsidRDefault="008D399F" w:rsidP="008D39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az építésügyi szabványok által végleges fedésként elfogadott anyagú és szakszer</w:t>
      </w:r>
      <w:r>
        <w:rPr>
          <w:rFonts w:ascii="Verdana" w:hAnsi="Verdana" w:cs="Verdana"/>
          <w:sz w:val="20"/>
          <w:szCs w:val="20"/>
        </w:rPr>
        <w:t>ű technol</w:t>
      </w:r>
      <w:r>
        <w:rPr>
          <w:rFonts w:ascii="Verdana" w:hAnsi="Verdana" w:cs="Verdana"/>
          <w:sz w:val="20"/>
          <w:szCs w:val="20"/>
          <w:lang w:val="en-US"/>
        </w:rPr>
        <w:t>ógiával megépített és karbantartott tet</w:t>
      </w:r>
      <w:r>
        <w:rPr>
          <w:rFonts w:ascii="Verdana" w:hAnsi="Verdana" w:cs="Verdana"/>
          <w:sz w:val="20"/>
          <w:szCs w:val="20"/>
        </w:rPr>
        <w:t>őfed</w:t>
      </w:r>
      <w:r>
        <w:rPr>
          <w:rFonts w:ascii="Verdana" w:hAnsi="Verdana" w:cs="Verdana"/>
          <w:sz w:val="20"/>
          <w:szCs w:val="20"/>
          <w:lang w:val="en-US"/>
        </w:rPr>
        <w:t>ésén keresztül a viharral egyidej</w:t>
      </w:r>
      <w:r>
        <w:rPr>
          <w:rFonts w:ascii="Verdana" w:hAnsi="Verdana" w:cs="Verdana"/>
          <w:sz w:val="20"/>
          <w:szCs w:val="20"/>
        </w:rPr>
        <w:t>űleg be</w:t>
      </w:r>
      <w:r>
        <w:rPr>
          <w:rFonts w:ascii="Verdana" w:hAnsi="Verdana" w:cs="Verdana"/>
          <w:sz w:val="20"/>
          <w:szCs w:val="20"/>
          <w:lang w:val="en-US"/>
        </w:rPr>
        <w:t>öml</w:t>
      </w:r>
      <w:r>
        <w:rPr>
          <w:rFonts w:ascii="Verdana" w:hAnsi="Verdana" w:cs="Verdana"/>
          <w:sz w:val="20"/>
          <w:szCs w:val="20"/>
        </w:rPr>
        <w:t>ő csapad</w:t>
      </w:r>
      <w:r>
        <w:rPr>
          <w:rFonts w:ascii="Verdana" w:hAnsi="Verdana" w:cs="Verdana"/>
          <w:sz w:val="20"/>
          <w:szCs w:val="20"/>
          <w:lang w:val="en-US"/>
        </w:rPr>
        <w:t>ék okoz a biztosított vagyontárgyakban,</w:t>
      </w:r>
    </w:p>
    <w:p w:rsidR="008D399F" w:rsidRDefault="008D399F" w:rsidP="008D39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Továbbá a vihar által a biztosított vagyontárgyakra rád</w:t>
      </w:r>
      <w:r>
        <w:rPr>
          <w:rFonts w:ascii="Verdana" w:hAnsi="Verdana" w:cs="Verdana"/>
          <w:sz w:val="20"/>
          <w:szCs w:val="20"/>
        </w:rPr>
        <w:t>őlő, r</w:t>
      </w:r>
      <w:r>
        <w:rPr>
          <w:rFonts w:ascii="Verdana" w:hAnsi="Verdana" w:cs="Verdana"/>
          <w:sz w:val="20"/>
          <w:szCs w:val="20"/>
          <w:lang w:val="en-US"/>
        </w:rPr>
        <w:t>áes</w:t>
      </w:r>
      <w:r>
        <w:rPr>
          <w:rFonts w:ascii="Verdana" w:hAnsi="Verdana" w:cs="Verdana"/>
          <w:sz w:val="20"/>
          <w:szCs w:val="20"/>
        </w:rPr>
        <w:t>ő saj</w:t>
      </w:r>
      <w:r>
        <w:rPr>
          <w:rFonts w:ascii="Verdana" w:hAnsi="Verdana" w:cs="Verdana"/>
          <w:sz w:val="20"/>
          <w:szCs w:val="20"/>
          <w:lang w:val="en-US"/>
        </w:rPr>
        <w:t>át vagy idegen ingatlanról származó vagyontárgyak okoznak</w:t>
      </w:r>
    </w:p>
    <w:p w:rsidR="008D399F" w:rsidRDefault="008D399F" w:rsidP="008D39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Felh</w:t>
      </w: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őszakad</w:t>
      </w: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ás:</w:t>
      </w:r>
      <w:r w:rsidRPr="006B3361"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 xml:space="preserve">ül, ha a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0,5 mm/perc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intenzitást meghaladó mennyiség</w:t>
      </w:r>
      <w:r>
        <w:rPr>
          <w:rFonts w:ascii="Verdana" w:hAnsi="Verdana" w:cs="Verdana"/>
          <w:b/>
          <w:bCs/>
          <w:sz w:val="20"/>
          <w:szCs w:val="20"/>
        </w:rPr>
        <w:t>ű</w:t>
      </w:r>
      <w:r>
        <w:rPr>
          <w:rFonts w:ascii="Verdana" w:hAnsi="Verdana" w:cs="Verdana"/>
          <w:sz w:val="20"/>
          <w:szCs w:val="20"/>
        </w:rPr>
        <w:t xml:space="preserve"> csapad</w:t>
      </w:r>
      <w:r>
        <w:rPr>
          <w:rFonts w:ascii="Verdana" w:hAnsi="Verdana" w:cs="Verdana"/>
          <w:sz w:val="20"/>
          <w:szCs w:val="20"/>
          <w:lang w:val="en-US"/>
        </w:rPr>
        <w:t>ékvizet a szabályszer</w:t>
      </w:r>
      <w:r>
        <w:rPr>
          <w:rFonts w:ascii="Verdana" w:hAnsi="Verdana" w:cs="Verdana"/>
          <w:sz w:val="20"/>
          <w:szCs w:val="20"/>
        </w:rPr>
        <w:t>űen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kialak</w:t>
      </w:r>
      <w:r>
        <w:rPr>
          <w:rFonts w:ascii="Verdana" w:hAnsi="Verdana" w:cs="Verdana"/>
          <w:sz w:val="20"/>
          <w:szCs w:val="20"/>
          <w:lang w:val="en-US"/>
        </w:rPr>
        <w:t>ított és karbantartott vízelvezet</w:t>
      </w:r>
      <w:r>
        <w:rPr>
          <w:rFonts w:ascii="Verdana" w:hAnsi="Verdana" w:cs="Verdana"/>
          <w:sz w:val="20"/>
          <w:szCs w:val="20"/>
        </w:rPr>
        <w:t>ő rendszer elnyelni k</w:t>
      </w:r>
      <w:r>
        <w:rPr>
          <w:rFonts w:ascii="Verdana" w:hAnsi="Verdana" w:cs="Verdana"/>
          <w:sz w:val="20"/>
          <w:szCs w:val="20"/>
          <w:lang w:val="en-US"/>
        </w:rPr>
        <w:t>éptelen,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és ezért a talajszinten áramló csapadékvíz a biztosított helyiségekbe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ömölve a biztosított épületekben, illetve az ott elhelyezett, biztosított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vagyontárgyakban kárt okoz.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Nem téríti meg a Biztosító:</w:t>
      </w:r>
    </w:p>
    <w:p w:rsidR="008D399F" w:rsidRDefault="008D399F" w:rsidP="008D399F">
      <w:pPr>
        <w:autoSpaceDE w:val="0"/>
        <w:autoSpaceDN w:val="0"/>
        <w:adjustRightInd w:val="0"/>
        <w:spacing w:after="0" w:line="408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08" w:lineRule="atLeast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a) az épületek, építmények küls</w:t>
      </w:r>
      <w:r>
        <w:rPr>
          <w:rFonts w:ascii="Verdana" w:hAnsi="Verdana" w:cs="Verdana"/>
          <w:b/>
          <w:bCs/>
          <w:sz w:val="20"/>
          <w:szCs w:val="20"/>
        </w:rPr>
        <w:t>ő vakolat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ában, burkolatában, festésében bekövetkez</w:t>
      </w:r>
      <w:r>
        <w:rPr>
          <w:rFonts w:ascii="Verdana" w:hAnsi="Verdana" w:cs="Verdana"/>
          <w:b/>
          <w:bCs/>
          <w:sz w:val="20"/>
          <w:szCs w:val="20"/>
        </w:rPr>
        <w:t>ő, valamint</w:t>
      </w:r>
    </w:p>
    <w:p w:rsidR="008D399F" w:rsidRDefault="008D399F" w:rsidP="008D399F">
      <w:pPr>
        <w:autoSpaceDE w:val="0"/>
        <w:autoSpaceDN w:val="0"/>
        <w:adjustRightInd w:val="0"/>
        <w:spacing w:after="0" w:line="408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08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b) a gombásodás és penészesedés formájában jelentkez</w:t>
      </w:r>
      <w:r>
        <w:rPr>
          <w:rFonts w:ascii="Verdana" w:hAnsi="Verdana" w:cs="Verdana"/>
          <w:b/>
          <w:bCs/>
          <w:sz w:val="20"/>
          <w:szCs w:val="20"/>
        </w:rPr>
        <w:t>ő k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árokat, továbbá</w:t>
      </w:r>
    </w:p>
    <w:p w:rsidR="008D399F" w:rsidRDefault="008D399F" w:rsidP="008D399F">
      <w:pPr>
        <w:autoSpaceDE w:val="0"/>
        <w:autoSpaceDN w:val="0"/>
        <w:adjustRightInd w:val="0"/>
        <w:spacing w:after="0" w:line="408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08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c) a talajszint alatti padozatú, nem lakóhelyiségnek min</w:t>
      </w:r>
      <w:r>
        <w:rPr>
          <w:rFonts w:ascii="Verdana" w:hAnsi="Verdana" w:cs="Verdana"/>
          <w:b/>
          <w:bCs/>
          <w:sz w:val="20"/>
          <w:szCs w:val="20"/>
        </w:rPr>
        <w:t>ős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ül</w:t>
      </w:r>
      <w:r>
        <w:rPr>
          <w:rFonts w:ascii="Verdana" w:hAnsi="Verdana" w:cs="Verdana"/>
          <w:b/>
          <w:bCs/>
          <w:sz w:val="20"/>
          <w:szCs w:val="20"/>
        </w:rPr>
        <w:t xml:space="preserve">ő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épületrészek elöntése esetén az ott elhelyezett ingóságokban keletkez</w:t>
      </w:r>
      <w:r>
        <w:rPr>
          <w:rFonts w:ascii="Verdana" w:hAnsi="Verdana" w:cs="Verdana"/>
          <w:b/>
          <w:bCs/>
          <w:sz w:val="20"/>
          <w:szCs w:val="20"/>
        </w:rPr>
        <w:t>ő k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árokat, ha azokat a padozattól nem legalább 20cm magasan tárolták,</w:t>
      </w:r>
    </w:p>
    <w:p w:rsidR="008D399F" w:rsidRDefault="008D399F" w:rsidP="008D399F">
      <w:pPr>
        <w:autoSpaceDE w:val="0"/>
        <w:autoSpaceDN w:val="0"/>
        <w:adjustRightInd w:val="0"/>
        <w:spacing w:after="0" w:line="408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08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lastRenderedPageBreak/>
        <w:t>d) a biztosított épület falazatán át felszivárgó, beszivárgó csapadék, illetve talajvíz okozta károkat,</w:t>
      </w:r>
    </w:p>
    <w:p w:rsidR="008D399F" w:rsidRDefault="008D399F" w:rsidP="008D399F">
      <w:pPr>
        <w:autoSpaceDE w:val="0"/>
        <w:autoSpaceDN w:val="0"/>
        <w:adjustRightInd w:val="0"/>
        <w:spacing w:after="0" w:line="408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08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e) a biztosított épület alapteste alá bejutó csapadék, illetve talajvíz okozta épületsüllyedés károkat.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u w:val="single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Árvíz:</w:t>
      </w:r>
      <w:r w:rsidRPr="006B3361"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 és megtéríti a Biztosító azokat a károkat,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amelyeket a felszíni él</w:t>
      </w:r>
      <w:r>
        <w:rPr>
          <w:rFonts w:ascii="Verdana" w:hAnsi="Verdana" w:cs="Verdana"/>
          <w:sz w:val="20"/>
          <w:szCs w:val="20"/>
        </w:rPr>
        <w:t xml:space="preserve">ővizek </w:t>
      </w:r>
      <w:r>
        <w:rPr>
          <w:rFonts w:ascii="Verdana" w:hAnsi="Verdana" w:cs="Verdana"/>
          <w:sz w:val="20"/>
          <w:szCs w:val="20"/>
          <w:lang w:val="en-US"/>
        </w:rPr>
        <w:t>és az azokba nyílt torkolattal csatlakozó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csatornák és tavak áradása az árvízvédelmi töltések, gátak átlépésével,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árvízvédelmi szempontból védettnek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ített területen, a kockázatviselés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helyén, a biztosított vagyontárgyakban, azok elöntésével okozott.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u w:val="single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u w:val="single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u w:val="single"/>
          <w:lang w:val="en-US"/>
        </w:rPr>
        <w:t>Nem téríti meg a Biztosító: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a) a talajvíz emelkedés, talajvízmozgás, vagy ezek bármelyikével összefüggésben jelentkez</w:t>
      </w:r>
      <w:r>
        <w:rPr>
          <w:rFonts w:ascii="Verdana" w:hAnsi="Verdana" w:cs="Verdana"/>
          <w:b/>
          <w:bCs/>
          <w:sz w:val="20"/>
          <w:szCs w:val="20"/>
        </w:rPr>
        <w:t>ő talajmozg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ás okozta,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b) az nyílt ártéren</w:t>
      </w:r>
      <w:r>
        <w:rPr>
          <w:rFonts w:ascii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vagy hullámtéren</w:t>
      </w:r>
      <w:r>
        <w:rPr>
          <w:rFonts w:ascii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következett be,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Pr="008D399F" w:rsidRDefault="008D399F" w:rsidP="008D399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c) azt belvíz okozta.</w:t>
      </w:r>
    </w:p>
    <w:p w:rsidR="008D399F" w:rsidRDefault="008D399F" w:rsidP="008D399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u w:val="single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Hó nyomás:</w:t>
      </w:r>
      <w:r w:rsidRPr="006B3361"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 és megtéríti a Biztosító azokat a károkat,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amelyeket a biztosított épületek, építmények tet</w:t>
      </w:r>
      <w:r>
        <w:rPr>
          <w:rFonts w:ascii="Verdana" w:hAnsi="Verdana" w:cs="Verdana"/>
          <w:sz w:val="20"/>
          <w:szCs w:val="20"/>
        </w:rPr>
        <w:t>őszerkezet</w:t>
      </w:r>
      <w:r>
        <w:rPr>
          <w:rFonts w:ascii="Verdana" w:hAnsi="Verdana" w:cs="Verdana"/>
          <w:sz w:val="20"/>
          <w:szCs w:val="20"/>
          <w:lang w:val="en-US"/>
        </w:rPr>
        <w:t>ében vagy az építésügyi szabványok által végleges fedésként elfogadott anyagú és szakszer</w:t>
      </w:r>
      <w:r>
        <w:rPr>
          <w:rFonts w:ascii="Verdana" w:hAnsi="Verdana" w:cs="Verdana"/>
          <w:sz w:val="20"/>
          <w:szCs w:val="20"/>
        </w:rPr>
        <w:t>ű technol</w:t>
      </w:r>
      <w:r>
        <w:rPr>
          <w:rFonts w:ascii="Verdana" w:hAnsi="Verdana" w:cs="Verdana"/>
          <w:sz w:val="20"/>
          <w:szCs w:val="20"/>
          <w:lang w:val="en-US"/>
        </w:rPr>
        <w:t>ógiával megépített és karbantartott tet</w:t>
      </w:r>
      <w:r>
        <w:rPr>
          <w:rFonts w:ascii="Verdana" w:hAnsi="Verdana" w:cs="Verdana"/>
          <w:sz w:val="20"/>
          <w:szCs w:val="20"/>
        </w:rPr>
        <w:t>őfed</w:t>
      </w:r>
      <w:r>
        <w:rPr>
          <w:rFonts w:ascii="Verdana" w:hAnsi="Verdana" w:cs="Verdana"/>
          <w:sz w:val="20"/>
          <w:szCs w:val="20"/>
          <w:lang w:val="en-US"/>
        </w:rPr>
        <w:t>ésben a hó nyomás okoz.</w:t>
      </w: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/>
          <w:bCs/>
          <w:sz w:val="20"/>
          <w:szCs w:val="20"/>
          <w:u w:val="single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lastRenderedPageBreak/>
        <w:t>Megtéríti a Biztosító azokat a károkat is, amelyeket a hó nyomás által megrongált, fentiek szerinti tet</w:t>
      </w:r>
      <w:r>
        <w:rPr>
          <w:rFonts w:ascii="Verdana" w:hAnsi="Verdana" w:cs="Verdana"/>
          <w:sz w:val="20"/>
          <w:szCs w:val="20"/>
        </w:rPr>
        <w:t>őfed</w:t>
      </w:r>
      <w:r>
        <w:rPr>
          <w:rFonts w:ascii="Verdana" w:hAnsi="Verdana" w:cs="Verdana"/>
          <w:sz w:val="20"/>
          <w:szCs w:val="20"/>
          <w:lang w:val="en-US"/>
        </w:rPr>
        <w:t>ésen keresztül, a biztosítási eseménnyel egyidej</w:t>
      </w:r>
      <w:r>
        <w:rPr>
          <w:rFonts w:ascii="Verdana" w:hAnsi="Verdana" w:cs="Verdana"/>
          <w:sz w:val="20"/>
          <w:szCs w:val="20"/>
        </w:rPr>
        <w:t>űleg a biztos</w:t>
      </w:r>
      <w:r>
        <w:rPr>
          <w:rFonts w:ascii="Verdana" w:hAnsi="Verdana" w:cs="Verdana"/>
          <w:sz w:val="20"/>
          <w:szCs w:val="20"/>
          <w:lang w:val="en-US"/>
        </w:rPr>
        <w:t>ított épületekbe beöml</w:t>
      </w:r>
      <w:r>
        <w:rPr>
          <w:rFonts w:ascii="Verdana" w:hAnsi="Verdana" w:cs="Verdana"/>
          <w:sz w:val="20"/>
          <w:szCs w:val="20"/>
        </w:rPr>
        <w:t>ő csapad</w:t>
      </w:r>
      <w:r>
        <w:rPr>
          <w:rFonts w:ascii="Verdana" w:hAnsi="Verdana" w:cs="Verdana"/>
          <w:sz w:val="20"/>
          <w:szCs w:val="20"/>
          <w:lang w:val="en-US"/>
        </w:rPr>
        <w:t>ék okoz a biztosított vagyontárgyakban. Megtéríti a Biztosító a lecsúszó hó által a biztosított épületekben okozott károkat is.</w:t>
      </w: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Jégverés: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u w:val="single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 és megtéríti a Biztosító azokat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a rongálódási károkat, amelyeket, a biztosított épületek, építmények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– az építésügyi szabványok által általánosan végleges fedésként elfogadott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anyagú és szakszer</w:t>
      </w:r>
      <w:r>
        <w:rPr>
          <w:rFonts w:ascii="Verdana" w:hAnsi="Verdana" w:cs="Verdana"/>
          <w:sz w:val="20"/>
          <w:szCs w:val="20"/>
        </w:rPr>
        <w:t>ű technol</w:t>
      </w:r>
      <w:r>
        <w:rPr>
          <w:rFonts w:ascii="Verdana" w:hAnsi="Verdana" w:cs="Verdana"/>
          <w:sz w:val="20"/>
          <w:szCs w:val="20"/>
          <w:lang w:val="en-US"/>
        </w:rPr>
        <w:t>ógiával megépített és karbantartott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tet</w:t>
      </w:r>
      <w:r>
        <w:rPr>
          <w:rFonts w:ascii="Verdana" w:hAnsi="Verdana" w:cs="Verdana"/>
          <w:sz w:val="20"/>
          <w:szCs w:val="20"/>
        </w:rPr>
        <w:t>őfed</w:t>
      </w:r>
      <w:r>
        <w:rPr>
          <w:rFonts w:ascii="Verdana" w:hAnsi="Verdana" w:cs="Verdana"/>
          <w:sz w:val="20"/>
          <w:szCs w:val="20"/>
          <w:lang w:val="en-US"/>
        </w:rPr>
        <w:t>ésében, homlokzatában, red</w:t>
      </w:r>
      <w:r>
        <w:rPr>
          <w:rFonts w:ascii="Verdana" w:hAnsi="Verdana" w:cs="Verdana"/>
          <w:sz w:val="20"/>
          <w:szCs w:val="20"/>
        </w:rPr>
        <w:t>őnyeiben a j</w:t>
      </w:r>
      <w:r>
        <w:rPr>
          <w:rFonts w:ascii="Verdana" w:hAnsi="Verdana" w:cs="Verdana"/>
          <w:sz w:val="20"/>
          <w:szCs w:val="20"/>
          <w:lang w:val="en-US"/>
        </w:rPr>
        <w:t>égverés vagy jéges</w:t>
      </w:r>
      <w:r>
        <w:rPr>
          <w:rFonts w:ascii="Verdana" w:hAnsi="Verdana" w:cs="Verdana"/>
          <w:sz w:val="20"/>
          <w:szCs w:val="20"/>
        </w:rPr>
        <w:t>ő okoz.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Megt</w:t>
      </w:r>
      <w:r>
        <w:rPr>
          <w:rFonts w:ascii="Verdana" w:hAnsi="Verdana" w:cs="Verdana"/>
          <w:sz w:val="20"/>
          <w:szCs w:val="20"/>
          <w:lang w:val="en-US"/>
        </w:rPr>
        <w:t>éríti a Biztosító azokat a károkat is, amelyeket a jégverés vagy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jéges</w:t>
      </w:r>
      <w:r>
        <w:rPr>
          <w:rFonts w:ascii="Verdana" w:hAnsi="Verdana" w:cs="Verdana"/>
          <w:sz w:val="20"/>
          <w:szCs w:val="20"/>
        </w:rPr>
        <w:t xml:space="preserve">ő </w:t>
      </w:r>
      <w:r>
        <w:rPr>
          <w:rFonts w:ascii="Verdana" w:hAnsi="Verdana" w:cs="Verdana"/>
          <w:sz w:val="20"/>
          <w:szCs w:val="20"/>
          <w:lang w:val="en-US"/>
        </w:rPr>
        <w:t>által megrongált fentiek szerinti tet</w:t>
      </w:r>
      <w:r>
        <w:rPr>
          <w:rFonts w:ascii="Verdana" w:hAnsi="Verdana" w:cs="Verdana"/>
          <w:sz w:val="20"/>
          <w:szCs w:val="20"/>
        </w:rPr>
        <w:t>őfed</w:t>
      </w:r>
      <w:r>
        <w:rPr>
          <w:rFonts w:ascii="Verdana" w:hAnsi="Verdana" w:cs="Verdana"/>
          <w:sz w:val="20"/>
          <w:szCs w:val="20"/>
          <w:lang w:val="en-US"/>
        </w:rPr>
        <w:t>ésen keresztül a biztosítási eseménnyel egyidej</w:t>
      </w:r>
      <w:r>
        <w:rPr>
          <w:rFonts w:ascii="Verdana" w:hAnsi="Verdana" w:cs="Verdana"/>
          <w:sz w:val="20"/>
          <w:szCs w:val="20"/>
        </w:rPr>
        <w:t>űleg a biztos</w:t>
      </w:r>
      <w:r>
        <w:rPr>
          <w:rFonts w:ascii="Verdana" w:hAnsi="Verdana" w:cs="Verdana"/>
          <w:sz w:val="20"/>
          <w:szCs w:val="20"/>
          <w:lang w:val="en-US"/>
        </w:rPr>
        <w:t>ított épületekbe beöml</w:t>
      </w:r>
      <w:r>
        <w:rPr>
          <w:rFonts w:ascii="Verdana" w:hAnsi="Verdana" w:cs="Verdana"/>
          <w:sz w:val="20"/>
          <w:szCs w:val="20"/>
        </w:rPr>
        <w:t>ő csapad</w:t>
      </w:r>
      <w:r>
        <w:rPr>
          <w:rFonts w:ascii="Verdana" w:hAnsi="Verdana" w:cs="Verdana"/>
          <w:sz w:val="20"/>
          <w:szCs w:val="20"/>
          <w:lang w:val="en-US"/>
        </w:rPr>
        <w:t>ék okoz a biztosított vagyontárgyakban.</w:t>
      </w:r>
    </w:p>
    <w:p w:rsidR="008D399F" w:rsidRDefault="008D399F" w:rsidP="008D399F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Nem téríti meg a Biztosító:</w:t>
      </w: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e) illetve az épület végleges tet</w:t>
      </w:r>
      <w:r>
        <w:rPr>
          <w:rFonts w:ascii="Verdana" w:hAnsi="Verdana" w:cs="Verdana"/>
          <w:b/>
          <w:bCs/>
          <w:sz w:val="20"/>
          <w:szCs w:val="20"/>
        </w:rPr>
        <w:t>őfed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ésében keletkezett azon esztétikai károkat (pl.: horpadás), melyek a héjazat funkciójának ellátását, illetve élettartamát nem befolyásolják.</w:t>
      </w: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Földrengés:</w:t>
      </w:r>
      <w:r w:rsidRPr="006B3361"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 és megtéríti a Biztosító azokat a károkat,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 xml:space="preserve">amelyeket a kockázatviselés helyén az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MSK-64 skála 5. fokozatát elér</w:t>
      </w:r>
      <w:r>
        <w:rPr>
          <w:rFonts w:ascii="Verdana" w:hAnsi="Verdana" w:cs="Verdana"/>
          <w:b/>
          <w:bCs/>
          <w:sz w:val="20"/>
          <w:szCs w:val="20"/>
        </w:rPr>
        <w:t>ő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  <w:lang w:val="en-US"/>
        </w:rPr>
        <w:t>öldrengés a biztosított vagyontárgyakban okoz.</w:t>
      </w: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Földcsuszamlás:</w:t>
      </w:r>
      <w:r w:rsidRPr="006B3361"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 és megtéríti a Biztosító a földfelszín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alatti talajrétegek váratlan, lejt</w:t>
      </w:r>
      <w:r>
        <w:rPr>
          <w:rFonts w:ascii="Verdana" w:hAnsi="Verdana" w:cs="Verdana"/>
          <w:sz w:val="20"/>
          <w:szCs w:val="20"/>
        </w:rPr>
        <w:t>ő ir</w:t>
      </w:r>
      <w:r>
        <w:rPr>
          <w:rFonts w:ascii="Verdana" w:hAnsi="Verdana" w:cs="Verdana"/>
          <w:sz w:val="20"/>
          <w:szCs w:val="20"/>
          <w:lang w:val="en-US"/>
        </w:rPr>
        <w:t>ányú elcsúszása által a biztosított vagyontárgyakban okozott károkat.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E75FF1" w:rsidRDefault="00E75FF1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K</w:t>
      </w: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 xml:space="preserve">ő- </w:t>
      </w: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és földomlás:</w:t>
      </w:r>
      <w:r w:rsidRPr="006B3361"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 és megtéríti a Biztosító a k</w:t>
      </w:r>
      <w:r>
        <w:rPr>
          <w:rFonts w:ascii="Verdana" w:hAnsi="Verdana" w:cs="Verdana"/>
          <w:sz w:val="20"/>
          <w:szCs w:val="20"/>
        </w:rPr>
        <w:t>ő- vagy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  <w:lang w:val="en-US"/>
        </w:rPr>
        <w:t>öldomlás által a biztosított vagyontárgyakban okozott károkat.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Jelen biztosítási feltételek alapján a Biztosító nem téríti meg a k</w:t>
      </w:r>
      <w:r>
        <w:rPr>
          <w:rFonts w:ascii="Verdana" w:hAnsi="Verdana" w:cs="Verdana"/>
          <w:b/>
          <w:bCs/>
          <w:sz w:val="20"/>
          <w:szCs w:val="20"/>
        </w:rPr>
        <w:t xml:space="preserve">ő-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és földomlás által a támfalakban, mesterséges rézs</w:t>
      </w:r>
      <w:r>
        <w:rPr>
          <w:rFonts w:ascii="Verdana" w:hAnsi="Verdana" w:cs="Verdana"/>
          <w:b/>
          <w:bCs/>
          <w:sz w:val="20"/>
          <w:szCs w:val="20"/>
        </w:rPr>
        <w:t>űkben, egy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éb m</w:t>
      </w:r>
      <w:r>
        <w:rPr>
          <w:rFonts w:ascii="Verdana" w:hAnsi="Verdana" w:cs="Verdana"/>
          <w:b/>
          <w:bCs/>
          <w:sz w:val="20"/>
          <w:szCs w:val="20"/>
        </w:rPr>
        <w:t>űt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árgyakban okozott károkat.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lang w:val="en-US"/>
        </w:rPr>
      </w:pPr>
    </w:p>
    <w:p w:rsidR="00E75FF1" w:rsidRPr="00E75FF1" w:rsidRDefault="00E75FF1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lang w:val="en-US"/>
        </w:rPr>
      </w:pPr>
    </w:p>
    <w:p w:rsidR="008D399F" w:rsidRPr="00E75FF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lang w:val="en-US"/>
        </w:rPr>
      </w:pPr>
      <w:r w:rsidRPr="00E75FF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Ismeretlen építmény, ismeretlen üreg beomlása:</w:t>
      </w:r>
      <w:r w:rsidRPr="00E75FF1">
        <w:rPr>
          <w:rFonts w:ascii="Verdana" w:hAnsi="Verdana" w:cs="Verdana"/>
          <w:b/>
          <w:bCs/>
          <w:color w:val="0070C0"/>
          <w:sz w:val="20"/>
          <w:szCs w:val="20"/>
          <w:lang w:val="en-US"/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 és megtéríti a Biztosító azokat a károkat,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amelyeket az ismeretlen üreg vagy ismeretlen építmény beomlása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a biztosított vagyontárgyakban okoz.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Nem ismeretlen az az építmény, üreg, amelynek létezésér</w:t>
      </w:r>
      <w:r>
        <w:rPr>
          <w:rFonts w:ascii="Verdana" w:hAnsi="Verdana" w:cs="Verdana"/>
          <w:sz w:val="20"/>
          <w:szCs w:val="20"/>
        </w:rPr>
        <w:t>ől a k</w:t>
      </w:r>
      <w:r>
        <w:rPr>
          <w:rFonts w:ascii="Verdana" w:hAnsi="Verdana" w:cs="Verdana"/>
          <w:sz w:val="20"/>
          <w:szCs w:val="20"/>
          <w:lang w:val="en-US"/>
        </w:rPr>
        <w:t>ár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bekövetkezéséig a Biztosító, a Szerz</w:t>
      </w:r>
      <w:r>
        <w:rPr>
          <w:rFonts w:ascii="Verdana" w:hAnsi="Verdana" w:cs="Verdana"/>
          <w:sz w:val="20"/>
          <w:szCs w:val="20"/>
        </w:rPr>
        <w:t>ődő, a Biztos</w:t>
      </w:r>
      <w:r>
        <w:rPr>
          <w:rFonts w:ascii="Verdana" w:hAnsi="Verdana" w:cs="Verdana"/>
          <w:sz w:val="20"/>
          <w:szCs w:val="20"/>
          <w:lang w:val="en-US"/>
        </w:rPr>
        <w:t>ított, vagy az illetékes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hatóság tudott.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Jelen biztosítási esemény kapcsán a Biztosító nem téríti meg: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a) a bányák földalatti részeinek beomlásából, valamint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b) az alapok alatti talajsüllyedésb</w:t>
      </w:r>
      <w:r>
        <w:rPr>
          <w:rFonts w:ascii="Verdana" w:hAnsi="Verdana" w:cs="Verdana"/>
          <w:b/>
          <w:bCs/>
          <w:sz w:val="20"/>
          <w:szCs w:val="20"/>
        </w:rPr>
        <w:t>ől, a padozat alatti felt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öltések ülepedéséb</w:t>
      </w:r>
      <w:r>
        <w:rPr>
          <w:rFonts w:ascii="Verdana" w:hAnsi="Verdana" w:cs="Verdana"/>
          <w:b/>
          <w:bCs/>
          <w:sz w:val="20"/>
          <w:szCs w:val="20"/>
        </w:rPr>
        <w:t>ől sz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ármazó károkat.</w:t>
      </w:r>
    </w:p>
    <w:p w:rsidR="00E75FF1" w:rsidRDefault="00E75FF1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u w:val="single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Idegen járm</w:t>
      </w: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 xml:space="preserve">ű </w:t>
      </w: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ütközése: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u w:val="single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 és megtéríti a Biztosító, ha nem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a Biztosított tulajdonában vagy használatában lév</w:t>
      </w:r>
      <w:r>
        <w:rPr>
          <w:rFonts w:ascii="Verdana" w:hAnsi="Verdana" w:cs="Verdana"/>
          <w:sz w:val="20"/>
          <w:szCs w:val="20"/>
        </w:rPr>
        <w:t>ő j</w:t>
      </w:r>
      <w:r>
        <w:rPr>
          <w:rFonts w:ascii="Verdana" w:hAnsi="Verdana" w:cs="Verdana"/>
          <w:sz w:val="20"/>
          <w:szCs w:val="20"/>
          <w:lang w:val="en-US"/>
        </w:rPr>
        <w:t>árm</w:t>
      </w:r>
      <w:r>
        <w:rPr>
          <w:rFonts w:ascii="Verdana" w:hAnsi="Verdana" w:cs="Verdana"/>
          <w:sz w:val="20"/>
          <w:szCs w:val="20"/>
        </w:rPr>
        <w:t>ű, annak alkatr</w:t>
      </w:r>
      <w:r>
        <w:rPr>
          <w:rFonts w:ascii="Verdana" w:hAnsi="Verdana" w:cs="Verdana"/>
          <w:sz w:val="20"/>
          <w:szCs w:val="20"/>
          <w:lang w:val="en-US"/>
        </w:rPr>
        <w:t>észe,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rakománya az épületbe, építménybe való ütközéssel a biztosított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vagyontárgyakban kárt okoz a kötvényen cím szerint feltüntetett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kockázatviselési helyen.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Jelen biztosítási esemény kapcsán a Biztosító nem téríti meg a lábon álló növényekben, a háziállatok elhullásával keletkezett károkat.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E75FF1" w:rsidRDefault="00E75FF1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70C0"/>
          <w:sz w:val="20"/>
          <w:szCs w:val="20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lastRenderedPageBreak/>
        <w:t>Idegen tárgyak rád</w:t>
      </w: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ől</w:t>
      </w: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ése:</w:t>
      </w:r>
      <w:r w:rsidRPr="006B3361"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 és megtéríti a Biztosító,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ha a kockázatviselés helyén idegen tárgy a biztosított vagyontárgyra kívülr</w:t>
      </w:r>
      <w:r>
        <w:rPr>
          <w:rFonts w:ascii="Verdana" w:hAnsi="Verdana" w:cs="Verdana"/>
          <w:sz w:val="20"/>
          <w:szCs w:val="20"/>
        </w:rPr>
        <w:t>ől r</w:t>
      </w:r>
      <w:r>
        <w:rPr>
          <w:rFonts w:ascii="Verdana" w:hAnsi="Verdana" w:cs="Verdana"/>
          <w:sz w:val="20"/>
          <w:szCs w:val="20"/>
          <w:lang w:val="en-US"/>
        </w:rPr>
        <w:t>ád</w:t>
      </w:r>
      <w:r>
        <w:rPr>
          <w:rFonts w:ascii="Verdana" w:hAnsi="Verdana" w:cs="Verdana"/>
          <w:sz w:val="20"/>
          <w:szCs w:val="20"/>
        </w:rPr>
        <w:t xml:space="preserve">ől, </w:t>
      </w:r>
      <w:r>
        <w:rPr>
          <w:rFonts w:ascii="Verdana" w:hAnsi="Verdana" w:cs="Verdana"/>
          <w:sz w:val="20"/>
          <w:szCs w:val="20"/>
          <w:lang w:val="en-US"/>
        </w:rPr>
        <w:t>és ezzel a biztosított vagyontárgyban kárt okoz. Idegen tárgynak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ítjük azokat a tárgyakat, amelyek a káresemény id</w:t>
      </w:r>
      <w:r>
        <w:rPr>
          <w:rFonts w:ascii="Verdana" w:hAnsi="Verdana" w:cs="Verdana"/>
          <w:sz w:val="20"/>
          <w:szCs w:val="20"/>
        </w:rPr>
        <w:t>őpontj</w:t>
      </w:r>
      <w:r>
        <w:rPr>
          <w:rFonts w:ascii="Verdana" w:hAnsi="Verdana" w:cs="Verdana"/>
          <w:sz w:val="20"/>
          <w:szCs w:val="20"/>
          <w:lang w:val="en-US"/>
        </w:rPr>
        <w:t>ában nem voltak a Biztosított tulajdonában, illetve használatában, nem bérelte, nem vette kölcsönbe, nem lízingelte, illetve nem az ô érdekében használták fel és nem a kockázatviselés helyén kerültek elhelyezésre.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Betöréses lopás, rongálás, rablás:</w:t>
      </w:r>
      <w:r w:rsidRPr="006B3361"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>a) ha a tettes a lopást úgy követi el, hogy a kockázatviselés helyén lév</w:t>
      </w:r>
      <w:r>
        <w:rPr>
          <w:rFonts w:ascii="Verdana" w:hAnsi="Verdana" w:cs="Verdana"/>
          <w:sz w:val="20"/>
          <w:szCs w:val="20"/>
        </w:rPr>
        <w:t xml:space="preserve">ő </w:t>
      </w:r>
      <w:r>
        <w:rPr>
          <w:rFonts w:ascii="Verdana" w:hAnsi="Verdana" w:cs="Verdana"/>
          <w:sz w:val="20"/>
          <w:szCs w:val="20"/>
          <w:lang w:val="en-US"/>
        </w:rPr>
        <w:t xml:space="preserve">épület lezárt helyiségébe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er</w:t>
      </w:r>
      <w:r>
        <w:rPr>
          <w:rFonts w:ascii="Verdana" w:hAnsi="Verdana" w:cs="Verdana"/>
          <w:b/>
          <w:bCs/>
          <w:sz w:val="20"/>
          <w:szCs w:val="20"/>
        </w:rPr>
        <w:t>őszakkal behatol</w:t>
      </w:r>
      <w:r>
        <w:rPr>
          <w:rFonts w:ascii="Verdana" w:hAnsi="Verdana" w:cs="Verdana"/>
          <w:sz w:val="20"/>
          <w:szCs w:val="20"/>
        </w:rPr>
        <w:t>,</w:t>
      </w: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b) vagy olyan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nyitott ajtón, ablakon keresztül hatol be</w:t>
      </w:r>
      <w:r>
        <w:rPr>
          <w:rFonts w:ascii="Verdana" w:hAnsi="Verdana" w:cs="Verdana"/>
          <w:sz w:val="20"/>
          <w:szCs w:val="20"/>
          <w:lang w:val="en-US"/>
        </w:rPr>
        <w:t>, melynek az alsó éle az alatta lév</w:t>
      </w:r>
      <w:r>
        <w:rPr>
          <w:rFonts w:ascii="Verdana" w:hAnsi="Verdana" w:cs="Verdana"/>
          <w:sz w:val="20"/>
          <w:szCs w:val="20"/>
        </w:rPr>
        <w:t xml:space="preserve">ő </w:t>
      </w:r>
      <w:r>
        <w:rPr>
          <w:rFonts w:ascii="Verdana" w:hAnsi="Verdana" w:cs="Verdana"/>
          <w:b/>
          <w:bCs/>
          <w:sz w:val="20"/>
          <w:szCs w:val="20"/>
        </w:rPr>
        <w:t>j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árószintt</w:t>
      </w:r>
      <w:r>
        <w:rPr>
          <w:rFonts w:ascii="Verdana" w:hAnsi="Verdana" w:cs="Verdana"/>
          <w:b/>
          <w:bCs/>
          <w:sz w:val="20"/>
          <w:szCs w:val="20"/>
        </w:rPr>
        <w:t>ől m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érve 3 méternél magasabban van,</w:t>
      </w: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c)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ha a tettes a lopást vélhet</w:t>
      </w:r>
      <w:r>
        <w:rPr>
          <w:rFonts w:ascii="Verdana" w:hAnsi="Verdana" w:cs="Verdana"/>
          <w:b/>
          <w:bCs/>
          <w:sz w:val="20"/>
          <w:szCs w:val="20"/>
        </w:rPr>
        <w:t xml:space="preserve">ően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ál-, hamis vagy zárfés</w:t>
      </w:r>
      <w:r>
        <w:rPr>
          <w:rFonts w:ascii="Verdana" w:hAnsi="Verdana" w:cs="Verdana"/>
          <w:b/>
          <w:bCs/>
          <w:sz w:val="20"/>
          <w:szCs w:val="20"/>
        </w:rPr>
        <w:t>űs kulccsal illetve olyan eszk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özzel, módszerrel követi el, amely nem hagy a zárbetétben, zárszerkezetben küls</w:t>
      </w:r>
      <w:r>
        <w:rPr>
          <w:rFonts w:ascii="Verdana" w:hAnsi="Verdana" w:cs="Verdana"/>
          <w:b/>
          <w:bCs/>
          <w:sz w:val="20"/>
          <w:szCs w:val="20"/>
        </w:rPr>
        <w:t>ő szemrev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ételezéssel er</w:t>
      </w:r>
      <w:r>
        <w:rPr>
          <w:rFonts w:ascii="Verdana" w:hAnsi="Verdana" w:cs="Verdana"/>
          <w:b/>
          <w:bCs/>
          <w:sz w:val="20"/>
          <w:szCs w:val="20"/>
        </w:rPr>
        <w:t>őszakos behatol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ásra utaló nyomot, de a független igazságügyi zárszakért</w:t>
      </w:r>
      <w:r>
        <w:rPr>
          <w:rFonts w:ascii="Verdana" w:hAnsi="Verdana" w:cs="Verdana"/>
          <w:b/>
          <w:bCs/>
          <w:sz w:val="20"/>
          <w:szCs w:val="20"/>
        </w:rPr>
        <w:t>ő az idegen eszk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öz használatát igazolja,</w:t>
      </w: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d)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ha a tettes a lopást a szerz</w:t>
      </w:r>
      <w:r>
        <w:rPr>
          <w:rFonts w:ascii="Verdana" w:hAnsi="Verdana" w:cs="Verdana"/>
          <w:b/>
          <w:bCs/>
          <w:sz w:val="20"/>
          <w:szCs w:val="20"/>
        </w:rPr>
        <w:t>őd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és szerinti betöréses lopás vagy rablás megvalósulásával megszerezett kulccsal követte el.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u w:val="single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u w:val="single"/>
          <w:lang w:val="en-US"/>
        </w:rPr>
        <w:t>Rablás biztosítási esemény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 xml:space="preserve">akkor következik be, ha a tettes a biztosított tárgyak eltulajdonítása során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a Biztosított ellen er</w:t>
      </w:r>
      <w:r>
        <w:rPr>
          <w:rFonts w:ascii="Verdana" w:hAnsi="Verdana" w:cs="Verdana"/>
          <w:b/>
          <w:bCs/>
          <w:sz w:val="20"/>
          <w:szCs w:val="20"/>
        </w:rPr>
        <w:t xml:space="preserve">őszakot,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élet vagy testi épség elleni közvetlen fenyegetést alkalmazott,</w:t>
      </w:r>
      <w:r>
        <w:rPr>
          <w:rFonts w:ascii="Verdana" w:hAnsi="Verdana" w:cs="Verdana"/>
          <w:sz w:val="20"/>
          <w:szCs w:val="20"/>
          <w:lang w:val="en-US"/>
        </w:rPr>
        <w:t xml:space="preserve"> illetve a személyt a biztosított tárgyak eltulajdonítása érdekében öntudatlan vagy védekezésre képtelen állapotba helyezte, továbbá, ha a tetten ért </w:t>
      </w:r>
      <w:r>
        <w:rPr>
          <w:rFonts w:ascii="Verdana" w:hAnsi="Verdana" w:cs="Verdana"/>
          <w:sz w:val="20"/>
          <w:szCs w:val="20"/>
          <w:lang w:val="en-US"/>
        </w:rPr>
        <w:lastRenderedPageBreak/>
        <w:t>tolvaj az eltulajdonított, biztosított vagyontárgy megtartása végett er</w:t>
      </w:r>
      <w:r>
        <w:rPr>
          <w:rFonts w:ascii="Verdana" w:hAnsi="Verdana" w:cs="Verdana"/>
          <w:sz w:val="20"/>
          <w:szCs w:val="20"/>
        </w:rPr>
        <w:t xml:space="preserve">őszakot, </w:t>
      </w:r>
      <w:r>
        <w:rPr>
          <w:rFonts w:ascii="Verdana" w:hAnsi="Verdana" w:cs="Verdana"/>
          <w:sz w:val="20"/>
          <w:szCs w:val="20"/>
          <w:lang w:val="en-US"/>
        </w:rPr>
        <w:t>élet vagy testi épség elleni közvetlen fenyegetést alkalmazott.</w:t>
      </w:r>
    </w:p>
    <w:p w:rsidR="006B3361" w:rsidRDefault="006B3361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Megtéríti a Biztosító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a Biztosított öntudatlan állapotban történ</w:t>
      </w:r>
      <w:r>
        <w:rPr>
          <w:rFonts w:ascii="Verdana" w:hAnsi="Verdana" w:cs="Verdana"/>
          <w:b/>
          <w:bCs/>
          <w:sz w:val="20"/>
          <w:szCs w:val="20"/>
        </w:rPr>
        <w:t>ő kifoszt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ását</w:t>
      </w:r>
      <w:r>
        <w:rPr>
          <w:rFonts w:ascii="Verdana" w:hAnsi="Verdana" w:cs="Verdana"/>
          <w:sz w:val="20"/>
          <w:szCs w:val="20"/>
          <w:lang w:val="en-US"/>
        </w:rPr>
        <w:t xml:space="preserve">, valamint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a közvetlen testi fenyegetés nélküli rablást, amennyiben a tettes a Biztosított testén (nyakán, kezében, hátán, karján) lév</w:t>
      </w:r>
      <w:r>
        <w:rPr>
          <w:rFonts w:ascii="Verdana" w:hAnsi="Verdana" w:cs="Verdana"/>
          <w:b/>
          <w:bCs/>
          <w:sz w:val="20"/>
          <w:szCs w:val="20"/>
        </w:rPr>
        <w:t>ő vagyont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árgyat váratlan, hirtelen cselekvéssel eltulajdonítja (lerántotta, letépte a Biztosítottról, vagy kitépte a kezéb</w:t>
      </w:r>
      <w:r>
        <w:rPr>
          <w:rFonts w:ascii="Verdana" w:hAnsi="Verdana" w:cs="Verdana"/>
          <w:b/>
          <w:bCs/>
          <w:sz w:val="20"/>
          <w:szCs w:val="20"/>
        </w:rPr>
        <w:t>ől).</w:t>
      </w: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Nem téríti meg a Biztosító a zsebeléssel, vagy „trükkös” lopásokkal (pl.: észrevétlenül kilopják a hátizsákból, táskából az értéket, kivágják a táskát stb.) okozott károkat.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A károk rendezésének feltétele a rend</w:t>
      </w:r>
      <w:r>
        <w:rPr>
          <w:rFonts w:ascii="Verdana" w:hAnsi="Verdana" w:cs="Verdana"/>
          <w:b/>
          <w:bCs/>
          <w:sz w:val="20"/>
          <w:szCs w:val="20"/>
        </w:rPr>
        <w:t>őrs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égnél tett feljelentés.</w:t>
      </w: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u w:val="single"/>
          <w:lang w:val="en-US"/>
        </w:rPr>
        <w:t>Rongálás biztosítási esemény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alapján a Biztosító megtéríti a betöréses lopás, rablás bekövetkezésével vagy annak kísérletével összefügg</w:t>
      </w:r>
      <w:r>
        <w:rPr>
          <w:rFonts w:ascii="Verdana" w:hAnsi="Verdana" w:cs="Verdana"/>
          <w:sz w:val="20"/>
          <w:szCs w:val="20"/>
        </w:rPr>
        <w:t>ő rong</w:t>
      </w:r>
      <w:r>
        <w:rPr>
          <w:rFonts w:ascii="Verdana" w:hAnsi="Verdana" w:cs="Verdana"/>
          <w:sz w:val="20"/>
          <w:szCs w:val="20"/>
          <w:lang w:val="en-US"/>
        </w:rPr>
        <w:t>álási károkat, beleértve az épületrongálási és épület-felszereléseket ért rongálási, lopási károkat is.</w:t>
      </w:r>
    </w:p>
    <w:p w:rsidR="00E75FF1" w:rsidRDefault="00E75FF1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u w:val="single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70C0"/>
          <w:sz w:val="20"/>
          <w:szCs w:val="20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Vízkár</w:t>
      </w:r>
      <w:r w:rsidRPr="006B3361"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  <w:t xml:space="preserve">: </w:t>
      </w:r>
      <w:r w:rsidRPr="006B3361">
        <w:rPr>
          <w:rFonts w:ascii="Verdana" w:hAnsi="Verdana" w:cs="Verdana"/>
          <w:b/>
          <w:bCs/>
          <w:color w:val="0070C0"/>
          <w:sz w:val="20"/>
          <w:szCs w:val="20"/>
          <w:lang w:val="en-US"/>
        </w:rPr>
        <w:t>(vezetékes cs</w:t>
      </w:r>
      <w:r w:rsidRPr="006B3361">
        <w:rPr>
          <w:rFonts w:ascii="Verdana" w:hAnsi="Verdana" w:cs="Verdana"/>
          <w:b/>
          <w:bCs/>
          <w:color w:val="0070C0"/>
          <w:sz w:val="20"/>
          <w:szCs w:val="20"/>
        </w:rPr>
        <w:t>őt</w:t>
      </w:r>
      <w:r w:rsidRPr="006B3361">
        <w:rPr>
          <w:rFonts w:ascii="Verdana" w:hAnsi="Verdana" w:cs="Verdana"/>
          <w:b/>
          <w:bCs/>
          <w:color w:val="0070C0"/>
          <w:sz w:val="20"/>
          <w:szCs w:val="20"/>
          <w:lang w:val="en-US"/>
        </w:rPr>
        <w:t>örés, dugulás, háztartási gép elromlása és akváriumtörés miatt víz által okozott kár:)</w:t>
      </w:r>
      <w:r w:rsidRPr="006B3361">
        <w:rPr>
          <w:rFonts w:ascii="Verdana" w:hAnsi="Verdana" w:cs="Verdana"/>
          <w:color w:val="0070C0"/>
          <w:sz w:val="20"/>
          <w:szCs w:val="20"/>
          <w:lang w:val="en-US"/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Vízkár biztosítási esemény</w:t>
      </w:r>
      <w:r>
        <w:rPr>
          <w:rFonts w:ascii="Verdana" w:hAnsi="Verdana" w:cs="Verdana"/>
          <w:sz w:val="20"/>
          <w:szCs w:val="20"/>
          <w:lang w:val="en-US"/>
        </w:rPr>
        <w:t xml:space="preserve"> akkor következik be. Ha a víz-, csatorna-, h</w:t>
      </w:r>
      <w:r>
        <w:rPr>
          <w:rFonts w:ascii="Verdana" w:hAnsi="Verdana" w:cs="Verdana"/>
          <w:sz w:val="20"/>
          <w:szCs w:val="20"/>
        </w:rPr>
        <w:t>űt</w:t>
      </w:r>
      <w:r>
        <w:rPr>
          <w:rFonts w:ascii="Verdana" w:hAnsi="Verdana" w:cs="Verdana"/>
          <w:sz w:val="20"/>
          <w:szCs w:val="20"/>
          <w:lang w:val="en-US"/>
        </w:rPr>
        <w:t>ési-, f</w:t>
      </w:r>
      <w:r>
        <w:rPr>
          <w:rFonts w:ascii="Verdana" w:hAnsi="Verdana" w:cs="Verdana"/>
          <w:sz w:val="20"/>
          <w:szCs w:val="20"/>
        </w:rPr>
        <w:t>űt</w:t>
      </w:r>
      <w:r>
        <w:rPr>
          <w:rFonts w:ascii="Verdana" w:hAnsi="Verdana" w:cs="Verdana"/>
          <w:sz w:val="20"/>
          <w:szCs w:val="20"/>
          <w:lang w:val="en-US"/>
        </w:rPr>
        <w:t>ési víz- és g</w:t>
      </w:r>
      <w:r>
        <w:rPr>
          <w:rFonts w:ascii="Verdana" w:hAnsi="Verdana" w:cs="Verdana"/>
          <w:sz w:val="20"/>
          <w:szCs w:val="20"/>
        </w:rPr>
        <w:t>őzvezet</w:t>
      </w:r>
      <w:r>
        <w:rPr>
          <w:rFonts w:ascii="Verdana" w:hAnsi="Verdana" w:cs="Verdana"/>
          <w:sz w:val="20"/>
          <w:szCs w:val="20"/>
          <w:lang w:val="en-US"/>
        </w:rPr>
        <w:t xml:space="preserve">ékek, valamint egyéb épületgépészeti vezetékek (napkollektorok, napelemek, geotermikus rendszerek vezetékei, stb.) ezek tartozékai, szerelvényei és a vezetékre kapcsolt háztartási gépek törése, repedése, kilyukadása, csatlakozásának elmozdulása, vagy a vezetékek dugulása, valamint a nyitva hagyott vízcsap miatt kiáramló víz, vagy folyadék a kockázatviselés helyén, a biztosított vagyontárgyakban kárt okoz. </w:t>
      </w:r>
    </w:p>
    <w:p w:rsidR="006B3361" w:rsidRDefault="006B3361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E75FF1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lastRenderedPageBreak/>
        <w:t>Továbbá megtéríti a Biztosító a kár elhárításához szükséges feltárás, a technológiailag indokolt vezetékszakasz cseréjének és a helyreállításának a költségét.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Nem téríti meg a Biztosító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a) a vezetékekhez csatlakozó tartozékok, szerelvények (pl.: csaptelepek, f</w:t>
      </w:r>
      <w:r>
        <w:rPr>
          <w:rFonts w:ascii="Verdana" w:hAnsi="Verdana" w:cs="Verdana"/>
          <w:b/>
          <w:bCs/>
          <w:sz w:val="20"/>
          <w:szCs w:val="20"/>
        </w:rPr>
        <w:t xml:space="preserve">űtőtestek, stb.)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és a vezetékre kapcsolt, kárt okozó berendezés (pl.: kazán), háztartási gép (pl.: mosó-, vagy és mosogatógép) javításának vagy pótlásának költségeit,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b) a kiöml</w:t>
      </w:r>
      <w:r>
        <w:rPr>
          <w:rFonts w:ascii="Verdana" w:hAnsi="Verdana" w:cs="Verdana"/>
          <w:b/>
          <w:bCs/>
          <w:sz w:val="20"/>
          <w:szCs w:val="20"/>
        </w:rPr>
        <w:t>ő folyad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ék értékét,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Pr="00E75FF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c) valamint a gombásodás, penészedés formájában jelentkez</w:t>
      </w:r>
      <w:r>
        <w:rPr>
          <w:rFonts w:ascii="Verdana" w:hAnsi="Verdana" w:cs="Verdana"/>
          <w:b/>
          <w:bCs/>
          <w:sz w:val="20"/>
          <w:szCs w:val="20"/>
        </w:rPr>
        <w:t>ő k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árokat,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u w:val="single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Üvegtörés:</w:t>
      </w:r>
      <w:r w:rsid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 xml:space="preserve"> (Kizárólag a szerkezetileg beépített üvegezésre vonatkozik!)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 és megtéríti a Biztosító a biztosított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épületek és lakások szerkezetileg beépített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Ajtóinak és ablakainak,</w:t>
      </w: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Erkélyeinek és loggiáinak üvegezésében bekövetkez</w:t>
      </w:r>
      <w:r>
        <w:rPr>
          <w:rFonts w:ascii="Verdana" w:hAnsi="Verdana" w:cs="Verdana"/>
          <w:sz w:val="20"/>
          <w:szCs w:val="20"/>
        </w:rPr>
        <w:t>ő t</w:t>
      </w:r>
      <w:r>
        <w:rPr>
          <w:rFonts w:ascii="Verdana" w:hAnsi="Verdana" w:cs="Verdana"/>
          <w:sz w:val="20"/>
          <w:szCs w:val="20"/>
          <w:lang w:val="en-US"/>
        </w:rPr>
        <w:t>örés- és repedéskárokat.</w:t>
      </w: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Kiegészít</w:t>
      </w: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 xml:space="preserve">ő </w:t>
      </w: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üvegtörés:</w:t>
      </w:r>
      <w:r w:rsidRPr="006B3361"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6B3361">
      <w:pP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 és megtéríti a Biztosító a biztosított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épületek és lakások szerkezetileg beépített:</w:t>
      </w: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>• Üvegtet</w:t>
      </w:r>
      <w:r>
        <w:rPr>
          <w:rFonts w:ascii="Verdana" w:hAnsi="Verdana" w:cs="Verdana"/>
          <w:sz w:val="20"/>
          <w:szCs w:val="20"/>
        </w:rPr>
        <w:t>őinek,</w:t>
      </w:r>
    </w:p>
    <w:p w:rsidR="006B3361" w:rsidRDefault="008D399F" w:rsidP="006B3361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Üvegtégláinak és üvegfalainak (3m2-nél nagyobb fi x üvegfelületek),</w:t>
      </w:r>
    </w:p>
    <w:p w:rsidR="006B3361" w:rsidRDefault="008D399F" w:rsidP="006B3361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Télikertjeinek,</w:t>
      </w:r>
    </w:p>
    <w:p w:rsidR="008D399F" w:rsidRDefault="008D399F" w:rsidP="006B3361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Taposóüvegeinek,</w:t>
      </w: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Kirakatainak</w:t>
      </w:r>
    </w:p>
    <w:p w:rsidR="006B3361" w:rsidRPr="00E75FF1" w:rsidRDefault="008D399F" w:rsidP="00E75FF1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törés és repedéskárait.</w:t>
      </w: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lastRenderedPageBreak/>
        <w:t>Beázás:</w:t>
      </w:r>
      <w:r w:rsidRPr="006B3361"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 és megtéríti a Biztosító évente (a biztosítási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szerz</w:t>
      </w:r>
      <w:r>
        <w:rPr>
          <w:rFonts w:ascii="Verdana" w:hAnsi="Verdana" w:cs="Verdana"/>
          <w:sz w:val="20"/>
          <w:szCs w:val="20"/>
        </w:rPr>
        <w:t>őd</w:t>
      </w:r>
      <w:r>
        <w:rPr>
          <w:rFonts w:ascii="Verdana" w:hAnsi="Verdana" w:cs="Verdana"/>
          <w:sz w:val="20"/>
          <w:szCs w:val="20"/>
          <w:lang w:val="en-US"/>
        </w:rPr>
        <w:t>és évfordulója szerint) 1 alkalommal a biztosított épületnek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az építésügyi el</w:t>
      </w:r>
      <w:r>
        <w:rPr>
          <w:rFonts w:ascii="Verdana" w:hAnsi="Verdana" w:cs="Verdana"/>
          <w:sz w:val="20"/>
          <w:szCs w:val="20"/>
        </w:rPr>
        <w:t>ő</w:t>
      </w:r>
      <w:r>
        <w:rPr>
          <w:rFonts w:ascii="Verdana" w:hAnsi="Verdana" w:cs="Verdana"/>
          <w:sz w:val="20"/>
          <w:szCs w:val="20"/>
          <w:lang w:val="en-US"/>
        </w:rPr>
        <w:t>írásoknak és szabályoknak megfelel</w:t>
      </w:r>
      <w:r>
        <w:rPr>
          <w:rFonts w:ascii="Verdana" w:hAnsi="Verdana" w:cs="Verdana"/>
          <w:sz w:val="20"/>
          <w:szCs w:val="20"/>
        </w:rPr>
        <w:t>ően v</w:t>
      </w:r>
      <w:r>
        <w:rPr>
          <w:rFonts w:ascii="Verdana" w:hAnsi="Verdana" w:cs="Verdana"/>
          <w:sz w:val="20"/>
          <w:szCs w:val="20"/>
          <w:lang w:val="en-US"/>
        </w:rPr>
        <w:t>égleges fedésként elfogadott anyagú és szakszer</w:t>
      </w:r>
      <w:r>
        <w:rPr>
          <w:rFonts w:ascii="Verdana" w:hAnsi="Verdana" w:cs="Verdana"/>
          <w:sz w:val="20"/>
          <w:szCs w:val="20"/>
        </w:rPr>
        <w:t>ű technol</w:t>
      </w:r>
      <w:r>
        <w:rPr>
          <w:rFonts w:ascii="Verdana" w:hAnsi="Verdana" w:cs="Verdana"/>
          <w:sz w:val="20"/>
          <w:szCs w:val="20"/>
          <w:lang w:val="en-US"/>
        </w:rPr>
        <w:t>ógiával kialakított és karbantartott tet</w:t>
      </w:r>
      <w:r>
        <w:rPr>
          <w:rFonts w:ascii="Verdana" w:hAnsi="Verdana" w:cs="Verdana"/>
          <w:sz w:val="20"/>
          <w:szCs w:val="20"/>
        </w:rPr>
        <w:t>őfed</w:t>
      </w:r>
      <w:r>
        <w:rPr>
          <w:rFonts w:ascii="Verdana" w:hAnsi="Verdana" w:cs="Verdana"/>
          <w:sz w:val="20"/>
          <w:szCs w:val="20"/>
          <w:lang w:val="en-US"/>
        </w:rPr>
        <w:t>ésén,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a panelhézagok szigetelésén és</w:t>
      </w:r>
    </w:p>
    <w:p w:rsidR="006B3361" w:rsidRPr="00E75FF1" w:rsidRDefault="006B3361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pacing w:val="1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  <w:color w:val="0C78CE"/>
          <w:spacing w:val="10"/>
          <w:u w:val="single"/>
          <w:lang w:val="en-US"/>
        </w:rPr>
      </w:pPr>
      <w:r w:rsidRPr="00E75FF1">
        <w:rPr>
          <w:rFonts w:ascii="Verdana" w:hAnsi="Verdana" w:cs="Verdana"/>
          <w:b/>
          <w:bCs/>
          <w:color w:val="0C78CE"/>
          <w:spacing w:val="10"/>
          <w:u w:val="single"/>
          <w:lang w:val="en-US"/>
        </w:rPr>
        <w:t>Külön díjért választható kiegészít</w:t>
      </w:r>
      <w:r w:rsidRPr="00E75FF1">
        <w:rPr>
          <w:rFonts w:ascii="Verdana" w:hAnsi="Verdana" w:cs="Verdana"/>
          <w:b/>
          <w:bCs/>
          <w:color w:val="0C78CE"/>
          <w:spacing w:val="10"/>
          <w:u w:val="single"/>
        </w:rPr>
        <w:t>ő biztos</w:t>
      </w:r>
      <w:r w:rsidRPr="00E75FF1">
        <w:rPr>
          <w:rFonts w:ascii="Verdana" w:hAnsi="Verdana" w:cs="Verdana"/>
          <w:b/>
          <w:bCs/>
          <w:color w:val="0C78CE"/>
          <w:spacing w:val="10"/>
          <w:u w:val="single"/>
          <w:lang w:val="en-US"/>
        </w:rPr>
        <w:t>ításaink</w:t>
      </w:r>
    </w:p>
    <w:p w:rsidR="00E75FF1" w:rsidRPr="00E75FF1" w:rsidRDefault="00E75FF1" w:rsidP="008D399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  <w:color w:val="0C78CE"/>
          <w:spacing w:val="10"/>
          <w:u w:val="single"/>
          <w:lang w:val="en-US"/>
        </w:rPr>
      </w:pPr>
    </w:p>
    <w:p w:rsidR="00E75FF1" w:rsidRDefault="00E75FF1" w:rsidP="008D399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spacing w:val="34"/>
          <w:u w:val="single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Napkollektorok, napelemek biztosítása:</w:t>
      </w:r>
      <w:r w:rsidRPr="006B3361">
        <w:rPr>
          <w:rFonts w:ascii="Verdana" w:hAnsi="Verdana" w:cs="Verdana"/>
          <w:b/>
          <w:bCs/>
          <w:color w:val="0070C0"/>
          <w:sz w:val="20"/>
          <w:szCs w:val="20"/>
          <w:lang w:val="en-US"/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 és megtéríti a Biztosító a biztosított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épületek tet</w:t>
      </w:r>
      <w:r>
        <w:rPr>
          <w:rFonts w:ascii="Verdana" w:hAnsi="Verdana" w:cs="Verdana"/>
          <w:sz w:val="20"/>
          <w:szCs w:val="20"/>
        </w:rPr>
        <w:t>őszerkezet</w:t>
      </w:r>
      <w:r>
        <w:rPr>
          <w:rFonts w:ascii="Verdana" w:hAnsi="Verdana" w:cs="Verdana"/>
          <w:sz w:val="20"/>
          <w:szCs w:val="20"/>
          <w:lang w:val="en-US"/>
        </w:rPr>
        <w:t>én vagy homlokzatán az el</w:t>
      </w:r>
      <w:r>
        <w:rPr>
          <w:rFonts w:ascii="Verdana" w:hAnsi="Verdana" w:cs="Verdana"/>
          <w:sz w:val="20"/>
          <w:szCs w:val="20"/>
        </w:rPr>
        <w:t>ő</w:t>
      </w:r>
      <w:r>
        <w:rPr>
          <w:rFonts w:ascii="Verdana" w:hAnsi="Verdana" w:cs="Verdana"/>
          <w:sz w:val="20"/>
          <w:szCs w:val="20"/>
          <w:lang w:val="en-US"/>
        </w:rPr>
        <w:t>írásoknak és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szabványoknak megfelel</w:t>
      </w:r>
      <w:r>
        <w:rPr>
          <w:rFonts w:ascii="Verdana" w:hAnsi="Verdana" w:cs="Verdana"/>
          <w:sz w:val="20"/>
          <w:szCs w:val="20"/>
        </w:rPr>
        <w:t>ően r</w:t>
      </w:r>
      <w:r>
        <w:rPr>
          <w:rFonts w:ascii="Verdana" w:hAnsi="Verdana" w:cs="Verdana"/>
          <w:sz w:val="20"/>
          <w:szCs w:val="20"/>
          <w:lang w:val="en-US"/>
        </w:rPr>
        <w:t>ögzített napkollektorok és napelemek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az alapbiztosítási események vagy egyéb okból bekövetkez</w:t>
      </w:r>
      <w:r>
        <w:rPr>
          <w:rFonts w:ascii="Verdana" w:hAnsi="Verdana" w:cs="Verdana"/>
          <w:sz w:val="20"/>
          <w:szCs w:val="20"/>
        </w:rPr>
        <w:t>ő t</w:t>
      </w:r>
      <w:r>
        <w:rPr>
          <w:rFonts w:ascii="Verdana" w:hAnsi="Verdana" w:cs="Verdana"/>
          <w:sz w:val="20"/>
          <w:szCs w:val="20"/>
          <w:lang w:val="en-US"/>
        </w:rPr>
        <w:t>örés és repedéskárait, továbbá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A vandalizmussal, eltulajdonítással okozott kárait.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A vandalizmussal, eltulajdonítással okozott károk rendezésének feltétele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a rend</w:t>
      </w:r>
      <w:r>
        <w:rPr>
          <w:rFonts w:ascii="Verdana" w:hAnsi="Verdana" w:cs="Verdana"/>
          <w:b/>
          <w:bCs/>
          <w:sz w:val="20"/>
          <w:szCs w:val="20"/>
        </w:rPr>
        <w:t>őrs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égen tett feljelentés.</w:t>
      </w: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70C0"/>
          <w:sz w:val="20"/>
          <w:szCs w:val="20"/>
          <w:u w:val="single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 xml:space="preserve">Különleges üvegek biztosítása: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u w:val="single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 és megtéríti a Biztosító a biztosított</w:t>
      </w:r>
      <w:r>
        <w:rPr>
          <w:rFonts w:ascii="Verdana" w:hAnsi="Verdana" w:cs="Verdana"/>
          <w:b/>
          <w:bCs/>
          <w:sz w:val="20"/>
          <w:szCs w:val="20"/>
          <w:u w:val="single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háztartási ingóságok körében: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Pr="00E75FF1" w:rsidRDefault="008D399F" w:rsidP="00E75FF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Az üvegasztalok, Bútorüvegek, Üvegmosdók, Zuhanykabinok, A szauna-ajtók és ablakok, Kandalló- és cserépkályha ajtók, Tükrök, Akváriumok és terráriumok, A t</w:t>
      </w:r>
      <w:r>
        <w:rPr>
          <w:rFonts w:ascii="Verdana" w:hAnsi="Verdana" w:cs="Verdana"/>
          <w:b/>
          <w:bCs/>
          <w:sz w:val="20"/>
          <w:szCs w:val="20"/>
        </w:rPr>
        <w:t xml:space="preserve">űzhelyek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üvegkerámia f</w:t>
      </w:r>
      <w:r>
        <w:rPr>
          <w:rFonts w:ascii="Verdana" w:hAnsi="Verdana" w:cs="Verdana"/>
          <w:b/>
          <w:bCs/>
          <w:sz w:val="20"/>
          <w:szCs w:val="20"/>
        </w:rPr>
        <w:t>őzőlapjainak, B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ármely t</w:t>
      </w:r>
      <w:r>
        <w:rPr>
          <w:rFonts w:ascii="Verdana" w:hAnsi="Verdana" w:cs="Verdana"/>
          <w:b/>
          <w:bCs/>
          <w:sz w:val="20"/>
          <w:szCs w:val="20"/>
        </w:rPr>
        <w:t xml:space="preserve">űzhely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üvegtetejének törés és repedés kárait.</w:t>
      </w:r>
    </w:p>
    <w:p w:rsidR="008D399F" w:rsidRDefault="008D399F" w:rsidP="008D39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Vandalizmus, leszerelés, graffiti:</w:t>
      </w:r>
      <w:r w:rsidRPr="006B3361"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  <w:t xml:space="preserve"> </w:t>
      </w:r>
    </w:p>
    <w:p w:rsidR="00E75FF1" w:rsidRPr="006B3361" w:rsidRDefault="00E75FF1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E75FF1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 és megtéríti a Biztosító a biztosított épületek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és építmények küls</w:t>
      </w:r>
      <w:r>
        <w:rPr>
          <w:rFonts w:ascii="Verdana" w:hAnsi="Verdana" w:cs="Verdana"/>
          <w:sz w:val="20"/>
          <w:szCs w:val="20"/>
        </w:rPr>
        <w:t>ő fel</w:t>
      </w:r>
      <w:r>
        <w:rPr>
          <w:rFonts w:ascii="Verdana" w:hAnsi="Verdana" w:cs="Verdana"/>
          <w:sz w:val="20"/>
          <w:szCs w:val="20"/>
          <w:lang w:val="en-US"/>
        </w:rPr>
        <w:t>ületén vagy a talajhoz rögzített, használati jellegénél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fogva szabadban lév</w:t>
      </w:r>
      <w:r>
        <w:rPr>
          <w:rFonts w:ascii="Verdana" w:hAnsi="Verdana" w:cs="Verdana"/>
          <w:sz w:val="20"/>
          <w:szCs w:val="20"/>
        </w:rPr>
        <w:t xml:space="preserve">ő </w:t>
      </w:r>
      <w:r>
        <w:rPr>
          <w:rFonts w:ascii="Verdana" w:hAnsi="Verdana" w:cs="Verdana"/>
          <w:sz w:val="20"/>
          <w:szCs w:val="20"/>
          <w:lang w:val="en-US"/>
        </w:rPr>
        <w:t xml:space="preserve">épület-felszerelési tárgyak: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kaputelefon küls</w:t>
      </w:r>
      <w:r>
        <w:rPr>
          <w:rFonts w:ascii="Verdana" w:hAnsi="Verdana" w:cs="Verdana"/>
          <w:b/>
          <w:bCs/>
          <w:sz w:val="20"/>
          <w:szCs w:val="20"/>
        </w:rPr>
        <w:t>ő egys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ége,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kapunyitó motor, klíma, kamera, küls</w:t>
      </w:r>
      <w:r>
        <w:rPr>
          <w:rFonts w:ascii="Verdana" w:hAnsi="Verdana" w:cs="Verdana"/>
          <w:b/>
          <w:bCs/>
          <w:sz w:val="20"/>
          <w:szCs w:val="20"/>
        </w:rPr>
        <w:t>ő riaszt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ó egység, postaláda, kerítés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és kapu elemek, rögzített lámpatestek, rögzített játszótéri játékok,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ereszcsatorna) rongálás, leszerelés és </w:t>
      </w:r>
      <w:r w:rsidR="00E75FF1">
        <w:rPr>
          <w:rFonts w:ascii="Verdana" w:hAnsi="Verdana" w:cs="Verdana"/>
          <w:b/>
          <w:bCs/>
          <w:sz w:val="20"/>
          <w:szCs w:val="20"/>
          <w:lang w:val="en-US"/>
        </w:rPr>
        <w:t>e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ltulajdonítás, miatti helyreállítási és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újra-beszerzési költségét, valamint a graffitik miatti helyreállítási költségeket.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A Biztosító térítésének feltétele: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• a biztosított épület ingatlanának területe minimum 1,40 m magas zárható kerítéssel rendelkezzen,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• A rend</w:t>
      </w:r>
      <w:r>
        <w:rPr>
          <w:rFonts w:ascii="Verdana" w:hAnsi="Verdana" w:cs="Verdana"/>
          <w:b/>
          <w:bCs/>
          <w:sz w:val="20"/>
          <w:szCs w:val="20"/>
        </w:rPr>
        <w:t>őrs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égnél tett feljelentés.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Nem téríti meg a Biztosító: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a) az épület nem kerítésen belüli (közvetlen utcafronti) homlokzatán elhelyezett klíma, kamera és riasztó egységeket, ha azok rögzítési magassága a közterületi járószintt</w:t>
      </w:r>
      <w:r>
        <w:rPr>
          <w:rFonts w:ascii="Verdana" w:hAnsi="Verdana" w:cs="Verdana"/>
          <w:b/>
          <w:bCs/>
          <w:sz w:val="20"/>
          <w:szCs w:val="20"/>
        </w:rPr>
        <w:t>ől 3 m-n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él alacsonyabb,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b) az utcafronti ereszcsatornák levezet</w:t>
      </w:r>
      <w:r>
        <w:rPr>
          <w:rFonts w:ascii="Verdana" w:hAnsi="Verdana" w:cs="Verdana"/>
          <w:b/>
          <w:bCs/>
          <w:sz w:val="20"/>
          <w:szCs w:val="20"/>
        </w:rPr>
        <w:t>ő elemeiben leszerel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éssel, eltulajdonítással okozott károkat.</w:t>
      </w:r>
    </w:p>
    <w:p w:rsidR="00E75FF1" w:rsidRDefault="00E75FF1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E75FF1" w:rsidRDefault="00E75FF1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E75FF1" w:rsidRDefault="00E75FF1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E75FF1" w:rsidRDefault="00E75FF1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E75FF1" w:rsidRDefault="00E75FF1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E75FF1" w:rsidRDefault="00E75FF1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E75FF1" w:rsidRPr="006B3361" w:rsidRDefault="00E75FF1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lastRenderedPageBreak/>
        <w:t>Szabadban tárolt vagyontárgyak biztosítása:</w:t>
      </w:r>
      <w:r w:rsidRPr="006B3361"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 és megtéríti a Biztosító a használati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jellegénél fogva szabadban lév</w:t>
      </w:r>
      <w:r>
        <w:rPr>
          <w:rFonts w:ascii="Verdana" w:hAnsi="Verdana" w:cs="Verdana"/>
          <w:sz w:val="20"/>
          <w:szCs w:val="20"/>
        </w:rPr>
        <w:t>ő, h</w:t>
      </w:r>
      <w:r>
        <w:rPr>
          <w:rFonts w:ascii="Verdana" w:hAnsi="Verdana" w:cs="Verdana"/>
          <w:sz w:val="20"/>
          <w:szCs w:val="20"/>
          <w:lang w:val="en-US"/>
        </w:rPr>
        <w:t>áztartási ingóság kategóriába tartozó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vagyontárgyakban:</w:t>
      </w:r>
    </w:p>
    <w:p w:rsidR="008D399F" w:rsidRDefault="008D399F" w:rsidP="008D399F">
      <w:pPr>
        <w:autoSpaceDE w:val="0"/>
        <w:autoSpaceDN w:val="0"/>
        <w:adjustRightInd w:val="0"/>
        <w:spacing w:after="0" w:line="600" w:lineRule="atLeast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• Kerti bútor, hintaágy, naperny</w:t>
      </w:r>
      <w:r>
        <w:rPr>
          <w:rFonts w:ascii="Verdana" w:hAnsi="Verdana" w:cs="Verdana"/>
          <w:b/>
          <w:bCs/>
          <w:sz w:val="20"/>
          <w:szCs w:val="20"/>
        </w:rPr>
        <w:t>ő,</w:t>
      </w:r>
    </w:p>
    <w:p w:rsidR="008D399F" w:rsidRDefault="008D399F" w:rsidP="008D399F">
      <w:pPr>
        <w:autoSpaceDE w:val="0"/>
        <w:autoSpaceDN w:val="0"/>
        <w:adjustRightInd w:val="0"/>
        <w:spacing w:after="0" w:line="600" w:lineRule="atLeast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• Grillsüt</w:t>
      </w:r>
      <w:r>
        <w:rPr>
          <w:rFonts w:ascii="Verdana" w:hAnsi="Verdana" w:cs="Verdana"/>
          <w:b/>
          <w:bCs/>
          <w:sz w:val="20"/>
          <w:szCs w:val="20"/>
        </w:rPr>
        <w:t>ő,</w:t>
      </w:r>
    </w:p>
    <w:p w:rsidR="008D399F" w:rsidRDefault="008D399F" w:rsidP="008D399F">
      <w:pPr>
        <w:autoSpaceDE w:val="0"/>
        <w:autoSpaceDN w:val="0"/>
        <w:adjustRightInd w:val="0"/>
        <w:spacing w:after="0" w:line="600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• Kerti gyerekjáték</w:t>
      </w:r>
    </w:p>
    <w:p w:rsidR="008D399F" w:rsidRDefault="008D399F" w:rsidP="008D399F">
      <w:pPr>
        <w:autoSpaceDE w:val="0"/>
        <w:autoSpaceDN w:val="0"/>
        <w:adjustRightInd w:val="0"/>
        <w:spacing w:after="0" w:line="600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• Mobil medence,</w:t>
      </w:r>
    </w:p>
    <w:p w:rsidR="008D399F" w:rsidRDefault="008D399F" w:rsidP="008D399F">
      <w:pPr>
        <w:autoSpaceDE w:val="0"/>
        <w:autoSpaceDN w:val="0"/>
        <w:adjustRightInd w:val="0"/>
        <w:spacing w:after="0" w:line="600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• Kerékpár, babakocsi (kizárólag napközben átmenetileg kint hagyott),</w:t>
      </w:r>
    </w:p>
    <w:p w:rsidR="006B3361" w:rsidRDefault="008D399F" w:rsidP="006B3361">
      <w:pPr>
        <w:autoSpaceDE w:val="0"/>
        <w:autoSpaceDN w:val="0"/>
        <w:adjustRightInd w:val="0"/>
        <w:spacing w:after="240" w:line="600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• Háziállatokban (kivéve ló, marha)</w:t>
      </w:r>
    </w:p>
    <w:p w:rsidR="008D399F" w:rsidRDefault="006B3361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   a</w:t>
      </w:r>
      <w:r w:rsidR="008D399F">
        <w:rPr>
          <w:rFonts w:ascii="Verdana" w:hAnsi="Verdana" w:cs="Verdana"/>
          <w:sz w:val="20"/>
          <w:szCs w:val="20"/>
          <w:lang w:val="en-US"/>
        </w:rPr>
        <w:t xml:space="preserve"> kockázatviselési helyen az alapbiztosítási események által okozott, valamint a rongálás vagy eltulajdonítás miatt keletkez</w:t>
      </w:r>
      <w:r w:rsidR="008D399F">
        <w:rPr>
          <w:rFonts w:ascii="Verdana" w:hAnsi="Verdana" w:cs="Verdana"/>
          <w:sz w:val="20"/>
          <w:szCs w:val="20"/>
        </w:rPr>
        <w:t>ő k</w:t>
      </w:r>
      <w:r w:rsidR="008D399F">
        <w:rPr>
          <w:rFonts w:ascii="Verdana" w:hAnsi="Verdana" w:cs="Verdana"/>
          <w:sz w:val="20"/>
          <w:szCs w:val="20"/>
          <w:lang w:val="en-US"/>
        </w:rPr>
        <w:t>árokat.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A rongálási és lopási károk esetében a Biztosító térítésének feltétele: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a) biztosított épület ingatlanának területe minimum 1,40 m magas zárható kerítéssel rendelkezzen,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b) a rend</w:t>
      </w:r>
      <w:r>
        <w:rPr>
          <w:rFonts w:ascii="Verdana" w:hAnsi="Verdana" w:cs="Verdana"/>
          <w:b/>
          <w:bCs/>
          <w:sz w:val="20"/>
          <w:szCs w:val="20"/>
        </w:rPr>
        <w:t>őrs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égnél tett feljelentés.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Besurranás:</w:t>
      </w:r>
      <w:r w:rsidRPr="006B3361"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 és megtéríti a Biztosító: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a) nyitva felejtett ajtón vagy nyitott ablakon keresztül a Biztosított jelenlétében észrevétlenül behatoló, vagy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b) a Biztosított által jóhiszem</w:t>
      </w:r>
      <w:r>
        <w:rPr>
          <w:rFonts w:ascii="Verdana" w:hAnsi="Verdana" w:cs="Verdana"/>
          <w:sz w:val="20"/>
          <w:szCs w:val="20"/>
        </w:rPr>
        <w:t>űen beengedett szem</w:t>
      </w:r>
      <w:r>
        <w:rPr>
          <w:rFonts w:ascii="Verdana" w:hAnsi="Verdana" w:cs="Verdana"/>
          <w:sz w:val="20"/>
          <w:szCs w:val="20"/>
          <w:lang w:val="en-US"/>
        </w:rPr>
        <w:t>ély által eltulajdonított biztosított háztartási ingóság vagy értéktárgy kategóriába tartozó vagyontárgyak vagy a biztosított készpénz kárait.</w:t>
      </w:r>
    </w:p>
    <w:p w:rsidR="006B3361" w:rsidRPr="006B3361" w:rsidRDefault="006B3361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A Biztosító térítésének feltétele a rend</w:t>
      </w:r>
      <w:r>
        <w:rPr>
          <w:rFonts w:ascii="Verdana" w:hAnsi="Verdana" w:cs="Verdana"/>
          <w:b/>
          <w:bCs/>
          <w:sz w:val="20"/>
          <w:szCs w:val="20"/>
        </w:rPr>
        <w:t>őrs</w:t>
      </w:r>
      <w:r w:rsidR="006B3361">
        <w:rPr>
          <w:rFonts w:ascii="Verdana" w:hAnsi="Verdana" w:cs="Verdana"/>
          <w:b/>
          <w:bCs/>
          <w:sz w:val="20"/>
          <w:szCs w:val="20"/>
          <w:lang w:val="en-US"/>
        </w:rPr>
        <w:t>égnél tett feljelentés</w:t>
      </w: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lastRenderedPageBreak/>
        <w:t>Készpénz és értékpapír biztosítás:</w:t>
      </w:r>
      <w:r w:rsidRPr="006B3361"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A Biztosító vállalja a készpénzt, illetve a Magyar Nemzeti Bank által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jegyzett valutát, valamint az értékpapírokat és betétkönyveket ért károk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megtérítését biztosítási eseményenként az ajánlaton, illetve a kötvényben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foglalt összegig, mely károkat az alap- és a megkötött külön díjas biztosítási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események okoztak.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100.000 Ft értékhatár felett a készpénzt, valutát, betétkönyvet, értékpapírt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értéktárolóban (páncélszekrény, fali széf, bútorszéf) kell tartani.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Elvesztés, elveszés</w:t>
      </w:r>
      <w:r w:rsidRPr="006B3361"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  <w:t xml:space="preserve">: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 és megtéríti a Biztosító: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A biztosított épület bejárati ajtajához, ajtóihoz tartozó kulcsának, a Biztosítottól való ellopása, vagy a Biztosított által való elvesztése,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A Biztosított, Magyarország területen hatósági engedéllyel m</w:t>
      </w:r>
      <w:r>
        <w:rPr>
          <w:rFonts w:ascii="Verdana" w:hAnsi="Verdana" w:cs="Verdana"/>
          <w:sz w:val="20"/>
          <w:szCs w:val="20"/>
        </w:rPr>
        <w:t>űk</w:t>
      </w:r>
      <w:r>
        <w:rPr>
          <w:rFonts w:ascii="Verdana" w:hAnsi="Verdana" w:cs="Verdana"/>
          <w:sz w:val="20"/>
          <w:szCs w:val="20"/>
          <w:lang w:val="en-US"/>
        </w:rPr>
        <w:t>öd</w:t>
      </w:r>
      <w:r>
        <w:rPr>
          <w:rFonts w:ascii="Verdana" w:hAnsi="Verdana" w:cs="Verdana"/>
          <w:sz w:val="20"/>
          <w:szCs w:val="20"/>
        </w:rPr>
        <w:t>ő bankn</w:t>
      </w:r>
      <w:r>
        <w:rPr>
          <w:rFonts w:ascii="Verdana" w:hAnsi="Verdana" w:cs="Verdana"/>
          <w:sz w:val="20"/>
          <w:szCs w:val="20"/>
          <w:lang w:val="en-US"/>
        </w:rPr>
        <w:t>ál vezetett lakossági folyószámlájához, hitelszámlájához kapcsolódó bank-, hitelkártyájának, valamint,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Személyi okmányainak (személyi igazolvány, lakcímkártya, vezet</w:t>
      </w:r>
      <w:r>
        <w:rPr>
          <w:rFonts w:ascii="Verdana" w:hAnsi="Verdana" w:cs="Verdana"/>
          <w:sz w:val="20"/>
          <w:szCs w:val="20"/>
        </w:rPr>
        <w:t>ői enged</w:t>
      </w:r>
      <w:r>
        <w:rPr>
          <w:rFonts w:ascii="Verdana" w:hAnsi="Verdana" w:cs="Verdana"/>
          <w:sz w:val="20"/>
          <w:szCs w:val="20"/>
          <w:lang w:val="en-US"/>
        </w:rPr>
        <w:t>ély, útlevél) elvesztése, ellopása vagy egyéb, a Biztosított szándékától független okból való megsemmisülése.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Az eredetivel megegyez</w:t>
      </w:r>
      <w:r>
        <w:rPr>
          <w:rFonts w:ascii="Verdana" w:hAnsi="Verdana" w:cs="Verdana"/>
          <w:sz w:val="20"/>
          <w:szCs w:val="20"/>
        </w:rPr>
        <w:t>ő minős</w:t>
      </w:r>
      <w:r>
        <w:rPr>
          <w:rFonts w:ascii="Verdana" w:hAnsi="Verdana" w:cs="Verdana"/>
          <w:sz w:val="20"/>
          <w:szCs w:val="20"/>
          <w:lang w:val="en-US"/>
        </w:rPr>
        <w:t>ég</w:t>
      </w:r>
      <w:r>
        <w:rPr>
          <w:rFonts w:ascii="Verdana" w:hAnsi="Verdana" w:cs="Verdana"/>
          <w:sz w:val="20"/>
          <w:szCs w:val="20"/>
        </w:rPr>
        <w:t xml:space="preserve">ű </w:t>
      </w:r>
      <w:r>
        <w:rPr>
          <w:rFonts w:ascii="Verdana" w:hAnsi="Verdana" w:cs="Verdana"/>
          <w:sz w:val="20"/>
          <w:szCs w:val="20"/>
          <w:lang w:val="en-US"/>
        </w:rPr>
        <w:t>és tudású biztonsági zár, biztonsági hengerzár betét vagy mágneszárbetét cseréjét,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a kártya és személyi okmányok fenti eseményekkel összefüggésben bekövetkez</w:t>
      </w:r>
      <w:r>
        <w:rPr>
          <w:rFonts w:ascii="Verdana" w:hAnsi="Verdana" w:cs="Verdana"/>
          <w:sz w:val="20"/>
          <w:szCs w:val="20"/>
        </w:rPr>
        <w:t>ő letilt</w:t>
      </w:r>
      <w:r>
        <w:rPr>
          <w:rFonts w:ascii="Verdana" w:hAnsi="Verdana" w:cs="Verdana"/>
          <w:sz w:val="20"/>
          <w:szCs w:val="20"/>
          <w:lang w:val="en-US"/>
        </w:rPr>
        <w:t>ásának és újra beszerzésének költségeit.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A Biztosító a térítést kizárólag a Biztosított nevére kiállított számla, banki-, okmányirodai igazolás ellenében teljesíti.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Nem téríti meg a Biztosító: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a) bank-, hitelkártya elvesztése, ellopása miatt fentieken kívül bekövetkezett, a közvetlen letiltási, pótlási költségeken túlmen</w:t>
      </w:r>
      <w:r>
        <w:rPr>
          <w:rFonts w:ascii="Verdana" w:hAnsi="Verdana" w:cs="Verdana"/>
          <w:b/>
          <w:bCs/>
          <w:sz w:val="20"/>
          <w:szCs w:val="20"/>
        </w:rPr>
        <w:t>ő k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árokat, felmerül</w:t>
      </w:r>
      <w:r>
        <w:rPr>
          <w:rFonts w:ascii="Verdana" w:hAnsi="Verdana" w:cs="Verdana"/>
          <w:b/>
          <w:bCs/>
          <w:sz w:val="20"/>
          <w:szCs w:val="20"/>
        </w:rPr>
        <w:t>ő k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öltségeket,</w:t>
      </w: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lastRenderedPageBreak/>
        <w:t>Kerti növényzet biztosítása:</w:t>
      </w:r>
      <w:r w:rsidRPr="006B3361"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ül, ha a biztosított épület ingatlanának területén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található telepített növényzet (fák, bokrok, tuják, sövények, saját szükségletre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termesztett konyhakerti növények, stb.) az alapbiztosítási eseményekben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foglaltaknak, illetve udvari cs</w:t>
      </w:r>
      <w:r>
        <w:rPr>
          <w:rFonts w:ascii="Verdana" w:hAnsi="Verdana" w:cs="Verdana"/>
          <w:sz w:val="20"/>
          <w:szCs w:val="20"/>
        </w:rPr>
        <w:t>őt</w:t>
      </w:r>
      <w:r>
        <w:rPr>
          <w:rFonts w:ascii="Verdana" w:hAnsi="Verdana" w:cs="Verdana"/>
          <w:sz w:val="20"/>
          <w:szCs w:val="20"/>
          <w:lang w:val="en-US"/>
        </w:rPr>
        <w:t>örés feltáró munkálatai miatt elpusztul.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Megtéríti a Biztosító a növényzetben vandalizmussal okozott károkat, amennyiben a biztosított épület ingatlanának területe minimum 1,40 magas zárható kerítéssel van határolva.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Jelen szolgáltatás keretében a Biztosító megtéríti a biztosítási esemény miatt elpusztult növények, az eredeti állapotot pótló újratelepítésével járó költségeket, illetve a vandalizmussal megsemmisült termés értékét.</w:t>
      </w:r>
    </w:p>
    <w:p w:rsidR="008D399F" w:rsidRDefault="008D399F" w:rsidP="008D399F">
      <w:pPr>
        <w:autoSpaceDE w:val="0"/>
        <w:autoSpaceDN w:val="0"/>
        <w:adjustRightInd w:val="0"/>
        <w:spacing w:after="0" w:line="408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Nem téríti meg a Biztosító:</w:t>
      </w:r>
    </w:p>
    <w:p w:rsidR="008D399F" w:rsidRDefault="008D399F" w:rsidP="008D399F">
      <w:pPr>
        <w:autoSpaceDE w:val="0"/>
        <w:autoSpaceDN w:val="0"/>
        <w:adjustRightInd w:val="0"/>
        <w:spacing w:after="0" w:line="408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a) nem saját szükségletre tartott növényekkel kapcsolatos károkat,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b) a növényzet elpusztulása miatt elmaradt termés értékét,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c) az újratelepített növényzet, és a károsodott növények közötti fejlettségi-, méretbeli eltérések okozta értékkülönbözet okozta károkat,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d) a sérült, elpusztult növényzet letermelésének, elszállításának és megsemmisítésének költségeit.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u w:val="single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Elfolyt víz biztosítása:</w:t>
      </w:r>
      <w:r w:rsidRPr="006B3361"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Megtéríti a Biztosító a biztosított épületben vagy annak ingatlanán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bekövetkezett cs</w:t>
      </w:r>
      <w:r>
        <w:rPr>
          <w:rFonts w:ascii="Verdana" w:hAnsi="Verdana" w:cs="Verdana"/>
          <w:sz w:val="20"/>
          <w:szCs w:val="20"/>
        </w:rPr>
        <w:t>őt</w:t>
      </w:r>
      <w:r>
        <w:rPr>
          <w:rFonts w:ascii="Verdana" w:hAnsi="Verdana" w:cs="Verdana"/>
          <w:sz w:val="20"/>
          <w:szCs w:val="20"/>
          <w:lang w:val="en-US"/>
        </w:rPr>
        <w:t xml:space="preserve">örés miatt elfolyt víz értékét.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>A kárrendezés el</w:t>
      </w:r>
      <w:r>
        <w:rPr>
          <w:rFonts w:ascii="Verdana" w:hAnsi="Verdana" w:cs="Verdana"/>
          <w:sz w:val="20"/>
          <w:szCs w:val="20"/>
        </w:rPr>
        <w:t>őfelt</w:t>
      </w:r>
      <w:r>
        <w:rPr>
          <w:rFonts w:ascii="Verdana" w:hAnsi="Verdana" w:cs="Verdana"/>
          <w:sz w:val="20"/>
          <w:szCs w:val="20"/>
          <w:lang w:val="en-US"/>
        </w:rPr>
        <w:t>étele a területileg illetékes vízszolgáltató által, a biztosított ingatlanhoz kapcsolódóan kiállított számlák bemutatása a kár észlelését</w:t>
      </w:r>
      <w:r>
        <w:rPr>
          <w:rFonts w:ascii="Verdana" w:hAnsi="Verdana" w:cs="Verdana"/>
          <w:sz w:val="20"/>
          <w:szCs w:val="20"/>
        </w:rPr>
        <w:t>ől sz</w:t>
      </w:r>
      <w:r>
        <w:rPr>
          <w:rFonts w:ascii="Verdana" w:hAnsi="Verdana" w:cs="Verdana"/>
          <w:sz w:val="20"/>
          <w:szCs w:val="20"/>
          <w:lang w:val="en-US"/>
        </w:rPr>
        <w:t>ámított 1 éves id</w:t>
      </w:r>
      <w:r>
        <w:rPr>
          <w:rFonts w:ascii="Verdana" w:hAnsi="Verdana" w:cs="Verdana"/>
          <w:sz w:val="20"/>
          <w:szCs w:val="20"/>
        </w:rPr>
        <w:t>őtartamra visszamenőleg.</w:t>
      </w:r>
    </w:p>
    <w:p w:rsidR="006B3361" w:rsidRDefault="006B3361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lastRenderedPageBreak/>
        <w:t>Nem téríti meg a Biztosító: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A) az elfolyt vízzel kapcsolatos csatornahasználati díjakat,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b) a Biztosítottaknak a káreseménnyel egyidej</w:t>
      </w:r>
      <w:r>
        <w:rPr>
          <w:rFonts w:ascii="Verdana" w:hAnsi="Verdana" w:cs="Verdana"/>
          <w:b/>
          <w:bCs/>
          <w:sz w:val="20"/>
          <w:szCs w:val="20"/>
        </w:rPr>
        <w:t xml:space="preserve">ű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átlagos vízfogyasztásának értékét.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c) a káreseménnyel egyidej</w:t>
      </w:r>
      <w:r>
        <w:rPr>
          <w:rFonts w:ascii="Verdana" w:hAnsi="Verdana" w:cs="Verdana"/>
          <w:b/>
          <w:bCs/>
          <w:sz w:val="20"/>
          <w:szCs w:val="20"/>
        </w:rPr>
        <w:t xml:space="preserve">űleg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öntözésre vagy medencefeltöltésre felhasznált víz értékét.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</w:pPr>
    </w:p>
    <w:p w:rsidR="008D399F" w:rsidRPr="006B336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</w:pPr>
      <w:r w:rsidRPr="006B336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Sportfelszerelések eltulajdonítása:</w:t>
      </w:r>
      <w:r w:rsidRPr="006B3361">
        <w:rPr>
          <w:rFonts w:ascii="Verdana" w:hAnsi="Verdana" w:cs="Verdana"/>
          <w:b/>
          <w:bCs/>
          <w:i/>
          <w:iCs/>
          <w:color w:val="0070C0"/>
          <w:sz w:val="20"/>
          <w:szCs w:val="20"/>
          <w:lang w:val="en-US"/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Megtéríti a Biztosító a Biztosítottak tulajdonában lév</w:t>
      </w:r>
      <w:r>
        <w:rPr>
          <w:rFonts w:ascii="Verdana" w:hAnsi="Verdana" w:cs="Verdana"/>
          <w:sz w:val="20"/>
          <w:szCs w:val="20"/>
        </w:rPr>
        <w:t>ő, a h</w:t>
      </w:r>
      <w:r>
        <w:rPr>
          <w:rFonts w:ascii="Verdana" w:hAnsi="Verdana" w:cs="Verdana"/>
          <w:sz w:val="20"/>
          <w:szCs w:val="20"/>
          <w:lang w:val="en-US"/>
        </w:rPr>
        <w:t>áztartási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ingóság vagyoncsoportba tartozó, szabadid</w:t>
      </w:r>
      <w:r>
        <w:rPr>
          <w:rFonts w:ascii="Verdana" w:hAnsi="Verdana" w:cs="Verdana"/>
          <w:sz w:val="20"/>
          <w:szCs w:val="20"/>
        </w:rPr>
        <w:t>ős, hagyom</w:t>
      </w:r>
      <w:r>
        <w:rPr>
          <w:rFonts w:ascii="Verdana" w:hAnsi="Verdana" w:cs="Verdana"/>
          <w:sz w:val="20"/>
          <w:szCs w:val="20"/>
          <w:lang w:val="en-US"/>
        </w:rPr>
        <w:t>ányos és extrém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sportok felszerelési tárgyainak, a kockázatviselés helyén kívül, de az EU tagállamainak területén történt lopási kárait, amennyiben az eltulajdonítás a sport-, túra-, illetve szabadid</w:t>
      </w:r>
      <w:r>
        <w:rPr>
          <w:rFonts w:ascii="Verdana" w:hAnsi="Verdana" w:cs="Verdana"/>
          <w:sz w:val="20"/>
          <w:szCs w:val="20"/>
        </w:rPr>
        <w:t>ős kir</w:t>
      </w:r>
      <w:r>
        <w:rPr>
          <w:rFonts w:ascii="Verdana" w:hAnsi="Verdana" w:cs="Verdana"/>
          <w:sz w:val="20"/>
          <w:szCs w:val="20"/>
          <w:lang w:val="en-US"/>
        </w:rPr>
        <w:t>ándulás tevékenység végzése, vagy azzal összefügg</w:t>
      </w:r>
      <w:r>
        <w:rPr>
          <w:rFonts w:ascii="Verdana" w:hAnsi="Verdana" w:cs="Verdana"/>
          <w:sz w:val="20"/>
          <w:szCs w:val="20"/>
        </w:rPr>
        <w:t>ő utaz</w:t>
      </w:r>
      <w:r>
        <w:rPr>
          <w:rFonts w:ascii="Verdana" w:hAnsi="Verdana" w:cs="Verdana"/>
          <w:sz w:val="20"/>
          <w:szCs w:val="20"/>
          <w:lang w:val="en-US"/>
        </w:rPr>
        <w:t>ás során történt.</w:t>
      </w: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Nem téríti meg a Biztosító csónakok, ladikok eltulajdonításának kárait.</w:t>
      </w:r>
    </w:p>
    <w:p w:rsidR="00CB3591" w:rsidRPr="00CB3591" w:rsidRDefault="00CB3591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</w:pPr>
    </w:p>
    <w:p w:rsidR="008D399F" w:rsidRPr="00CB3591" w:rsidRDefault="00CB3591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70C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“</w:t>
      </w:r>
      <w:r w:rsidR="008D399F" w:rsidRPr="00CB359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Lakásdoktor</w:t>
      </w:r>
      <w:r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 xml:space="preserve">” </w:t>
      </w:r>
      <w:r w:rsidR="008D399F" w:rsidRPr="00CB359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asszisztencia szolgáltatás:</w:t>
      </w:r>
      <w:r w:rsidR="008D399F" w:rsidRPr="00CB3591">
        <w:rPr>
          <w:rFonts w:ascii="Verdana" w:hAnsi="Verdana" w:cs="Verdana"/>
          <w:color w:val="0070C0"/>
          <w:sz w:val="20"/>
          <w:szCs w:val="20"/>
          <w:lang w:val="en-US"/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A Biztosító vállalja a vészelhárítási és egyéb, háztartási asszisztencia (gyors segítség), kisiparosi kivitelez</w:t>
      </w:r>
      <w:r>
        <w:rPr>
          <w:rFonts w:ascii="Verdana" w:hAnsi="Verdana" w:cs="Verdana"/>
          <w:sz w:val="20"/>
          <w:szCs w:val="20"/>
        </w:rPr>
        <w:t>ői, jav</w:t>
      </w:r>
      <w:r>
        <w:rPr>
          <w:rFonts w:ascii="Verdana" w:hAnsi="Verdana" w:cs="Verdana"/>
          <w:sz w:val="20"/>
          <w:szCs w:val="20"/>
          <w:lang w:val="en-US"/>
        </w:rPr>
        <w:t>ítói jelleg</w:t>
      </w:r>
      <w:r>
        <w:rPr>
          <w:rFonts w:ascii="Verdana" w:hAnsi="Verdana" w:cs="Verdana"/>
          <w:sz w:val="20"/>
          <w:szCs w:val="20"/>
        </w:rPr>
        <w:t>ű szolg</w:t>
      </w:r>
      <w:r>
        <w:rPr>
          <w:rFonts w:ascii="Verdana" w:hAnsi="Verdana" w:cs="Verdana"/>
          <w:sz w:val="20"/>
          <w:szCs w:val="20"/>
          <w:lang w:val="en-US"/>
        </w:rPr>
        <w:t>áltatás megszervezését els</w:t>
      </w:r>
      <w:r>
        <w:rPr>
          <w:rFonts w:ascii="Verdana" w:hAnsi="Verdana" w:cs="Verdana"/>
          <w:sz w:val="20"/>
          <w:szCs w:val="20"/>
        </w:rPr>
        <w:t>ődlegesen a k</w:t>
      </w:r>
      <w:r>
        <w:rPr>
          <w:rFonts w:ascii="Verdana" w:hAnsi="Verdana" w:cs="Verdana"/>
          <w:sz w:val="20"/>
          <w:szCs w:val="20"/>
          <w:lang w:val="en-US"/>
        </w:rPr>
        <w:t>övetkez</w:t>
      </w:r>
      <w:r>
        <w:rPr>
          <w:rFonts w:ascii="Verdana" w:hAnsi="Verdana" w:cs="Verdana"/>
          <w:sz w:val="20"/>
          <w:szCs w:val="20"/>
        </w:rPr>
        <w:t>ő szakm</w:t>
      </w:r>
      <w:r>
        <w:rPr>
          <w:rFonts w:ascii="Verdana" w:hAnsi="Verdana" w:cs="Verdana"/>
          <w:sz w:val="20"/>
          <w:szCs w:val="20"/>
          <w:lang w:val="en-US"/>
        </w:rPr>
        <w:t>ákban:</w:t>
      </w:r>
    </w:p>
    <w:p w:rsidR="00CB3591" w:rsidRDefault="00CB3591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>• Víz-, gáz-, f</w:t>
      </w:r>
      <w:r>
        <w:rPr>
          <w:rFonts w:ascii="Verdana" w:hAnsi="Verdana" w:cs="Verdana"/>
          <w:sz w:val="20"/>
          <w:szCs w:val="20"/>
        </w:rPr>
        <w:t>űt</w:t>
      </w:r>
      <w:r>
        <w:rPr>
          <w:rFonts w:ascii="Verdana" w:hAnsi="Verdana" w:cs="Verdana"/>
          <w:sz w:val="20"/>
          <w:szCs w:val="20"/>
          <w:lang w:val="en-US"/>
        </w:rPr>
        <w:t>ésszerel</w:t>
      </w:r>
      <w:r>
        <w:rPr>
          <w:rFonts w:ascii="Verdana" w:hAnsi="Verdana" w:cs="Verdana"/>
          <w:sz w:val="20"/>
          <w:szCs w:val="20"/>
        </w:rPr>
        <w:t>ő</w:t>
      </w: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>• Tet</w:t>
      </w:r>
      <w:r>
        <w:rPr>
          <w:rFonts w:ascii="Verdana" w:hAnsi="Verdana" w:cs="Verdana"/>
          <w:sz w:val="20"/>
          <w:szCs w:val="20"/>
        </w:rPr>
        <w:t>őfedő</w:t>
      </w: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Üveges</w:t>
      </w: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>• Villanyszerel</w:t>
      </w:r>
      <w:r>
        <w:rPr>
          <w:rFonts w:ascii="Verdana" w:hAnsi="Verdana" w:cs="Verdana"/>
          <w:sz w:val="20"/>
          <w:szCs w:val="20"/>
        </w:rPr>
        <w:t>ő</w:t>
      </w: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Duguláselhárító</w:t>
      </w: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Zárjavító</w:t>
      </w:r>
    </w:p>
    <w:p w:rsidR="008D399F" w:rsidRDefault="008D399F" w:rsidP="00CB3591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Lakatos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lastRenderedPageBreak/>
        <w:t>Vészelhárításnak tekintend</w:t>
      </w:r>
      <w:r>
        <w:rPr>
          <w:rFonts w:ascii="Verdana" w:hAnsi="Verdana" w:cs="Verdana"/>
          <w:b/>
          <w:bCs/>
          <w:sz w:val="20"/>
          <w:szCs w:val="20"/>
        </w:rPr>
        <w:t>ő, azon olyan, a biztos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ított épületben, épületgépészetben keletkez</w:t>
      </w:r>
      <w:r>
        <w:rPr>
          <w:rFonts w:ascii="Verdana" w:hAnsi="Verdana" w:cs="Verdana"/>
          <w:b/>
          <w:bCs/>
          <w:sz w:val="20"/>
          <w:szCs w:val="20"/>
        </w:rPr>
        <w:t>ő v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áratlan meghibásodás, károsodás, vagy egy váratlan küls</w:t>
      </w:r>
      <w:r>
        <w:rPr>
          <w:rFonts w:ascii="Verdana" w:hAnsi="Verdana" w:cs="Verdana"/>
          <w:b/>
          <w:bCs/>
          <w:sz w:val="20"/>
          <w:szCs w:val="20"/>
        </w:rPr>
        <w:t>ő mechanikai behat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ás, amely sürg</w:t>
      </w:r>
      <w:r>
        <w:rPr>
          <w:rFonts w:ascii="Verdana" w:hAnsi="Verdana" w:cs="Verdana"/>
          <w:b/>
          <w:bCs/>
          <w:sz w:val="20"/>
          <w:szCs w:val="20"/>
        </w:rPr>
        <w:t>ős beavatkoz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ást igényel az esetleges további károk, balesetveszély megel</w:t>
      </w:r>
      <w:r>
        <w:rPr>
          <w:rFonts w:ascii="Verdana" w:hAnsi="Verdana" w:cs="Verdana"/>
          <w:b/>
          <w:bCs/>
          <w:sz w:val="20"/>
          <w:szCs w:val="20"/>
        </w:rPr>
        <w:t>őz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ése érdekében. A vészhelyzet jellegének megállapítása, a Biztosítottal telefonon történ</w:t>
      </w:r>
      <w:r>
        <w:rPr>
          <w:rFonts w:ascii="Verdana" w:hAnsi="Verdana" w:cs="Verdana"/>
          <w:b/>
          <w:bCs/>
          <w:sz w:val="20"/>
          <w:szCs w:val="20"/>
        </w:rPr>
        <w:t>ő egyezet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és alapján a Biztosító dönt.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A vészelhárítás költségeinek átvállalása: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  <w:lang w:val="en-US"/>
        </w:rPr>
        <w:t>a</w:t>
      </w:r>
      <w:proofErr w:type="gramEnd"/>
      <w:r>
        <w:rPr>
          <w:rFonts w:ascii="Verdana" w:hAnsi="Verdana" w:cs="Verdana"/>
          <w:sz w:val="20"/>
          <w:szCs w:val="20"/>
          <w:lang w:val="en-US"/>
        </w:rPr>
        <w:t xml:space="preserve"> Biztosító vállalja, hogy az általa küldött szakember vészelhárítási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tevékenységének költségeit a kötvényben megjelölt mértékig megtéríti.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A felmerül</w:t>
      </w:r>
      <w:r>
        <w:rPr>
          <w:rFonts w:ascii="Verdana" w:hAnsi="Verdana" w:cs="Verdana"/>
          <w:sz w:val="20"/>
          <w:szCs w:val="20"/>
        </w:rPr>
        <w:t>ő t</w:t>
      </w:r>
      <w:r>
        <w:rPr>
          <w:rFonts w:ascii="Verdana" w:hAnsi="Verdana" w:cs="Verdana"/>
          <w:sz w:val="20"/>
          <w:szCs w:val="20"/>
          <w:lang w:val="en-US"/>
        </w:rPr>
        <w:t>éríthet</w:t>
      </w:r>
      <w:r>
        <w:rPr>
          <w:rFonts w:ascii="Verdana" w:hAnsi="Verdana" w:cs="Verdana"/>
          <w:sz w:val="20"/>
          <w:szCs w:val="20"/>
        </w:rPr>
        <w:t>ő k</w:t>
      </w:r>
      <w:r>
        <w:rPr>
          <w:rFonts w:ascii="Verdana" w:hAnsi="Verdana" w:cs="Verdana"/>
          <w:sz w:val="20"/>
          <w:szCs w:val="20"/>
          <w:lang w:val="en-US"/>
        </w:rPr>
        <w:t>öltségek jellege:</w:t>
      </w:r>
    </w:p>
    <w:p w:rsidR="008D399F" w:rsidRDefault="00CB3591" w:rsidP="008D399F">
      <w:pPr>
        <w:autoSpaceDE w:val="0"/>
        <w:autoSpaceDN w:val="0"/>
        <w:adjustRightInd w:val="0"/>
        <w:spacing w:after="0" w:line="528" w:lineRule="atLeast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Munkadíj</w:t>
      </w:r>
    </w:p>
    <w:p w:rsidR="008D399F" w:rsidRDefault="008D399F" w:rsidP="008D399F">
      <w:pPr>
        <w:autoSpaceDE w:val="0"/>
        <w:autoSpaceDN w:val="0"/>
        <w:adjustRightInd w:val="0"/>
        <w:spacing w:after="0" w:line="528" w:lineRule="atLeast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Anyagköltség,</w:t>
      </w:r>
    </w:p>
    <w:p w:rsidR="008D399F" w:rsidRDefault="008D399F" w:rsidP="008D399F">
      <w:pPr>
        <w:autoSpaceDE w:val="0"/>
        <w:autoSpaceDN w:val="0"/>
        <w:adjustRightInd w:val="0"/>
        <w:spacing w:after="0" w:line="528" w:lineRule="atLeast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• Kiszállási díj</w:t>
      </w:r>
    </w:p>
    <w:p w:rsidR="008D399F" w:rsidRPr="00CB359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70C0"/>
          <w:sz w:val="20"/>
          <w:szCs w:val="20"/>
          <w:lang w:val="en-US"/>
        </w:rPr>
      </w:pPr>
    </w:p>
    <w:p w:rsidR="008D399F" w:rsidRPr="00CB359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</w:pPr>
      <w:r w:rsidRPr="00CB359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Garázsban tárolt személygépjárm</w:t>
      </w:r>
      <w:r w:rsidRPr="00CB3591">
        <w:rPr>
          <w:rFonts w:ascii="Verdana" w:hAnsi="Verdana" w:cs="Verdana"/>
          <w:b/>
          <w:bCs/>
          <w:color w:val="0070C0"/>
          <w:sz w:val="20"/>
          <w:szCs w:val="20"/>
          <w:u w:val="single"/>
        </w:rPr>
        <w:t>ű biztos</w:t>
      </w:r>
      <w:r w:rsidRPr="00CB359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ítása: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ül, ha a biztosított épület és/vagy melléképület garázsában tárolt személygépkocsik az alapbiztosítási eseményekben és a kiegészít</w:t>
      </w:r>
      <w:r>
        <w:rPr>
          <w:rFonts w:ascii="Verdana" w:hAnsi="Verdana" w:cs="Verdana"/>
          <w:sz w:val="20"/>
          <w:szCs w:val="20"/>
        </w:rPr>
        <w:t>ő v</w:t>
      </w:r>
      <w:r>
        <w:rPr>
          <w:rFonts w:ascii="Verdana" w:hAnsi="Verdana" w:cs="Verdana"/>
          <w:sz w:val="20"/>
          <w:szCs w:val="20"/>
          <w:lang w:val="en-US"/>
        </w:rPr>
        <w:t>ízkárbiztosításban foglaltaknak megfelel</w:t>
      </w:r>
      <w:r>
        <w:rPr>
          <w:rFonts w:ascii="Verdana" w:hAnsi="Verdana" w:cs="Verdana"/>
          <w:sz w:val="20"/>
          <w:szCs w:val="20"/>
        </w:rPr>
        <w:t>ően a biztos</w:t>
      </w:r>
      <w:r>
        <w:rPr>
          <w:rFonts w:ascii="Verdana" w:hAnsi="Verdana" w:cs="Verdana"/>
          <w:sz w:val="20"/>
          <w:szCs w:val="20"/>
          <w:lang w:val="en-US"/>
        </w:rPr>
        <w:t>ított garázsban károsodnak.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Biztosított vagyontárgy ezen, biztosítás alapján, kizárólag a biztosított épület és vagy melléképület természetes személy tulajdonosainak és a velük a kockázatviselés helyén együtt él</w:t>
      </w:r>
      <w:r>
        <w:rPr>
          <w:rFonts w:ascii="Verdana" w:hAnsi="Verdana" w:cs="Verdana"/>
          <w:sz w:val="20"/>
          <w:szCs w:val="20"/>
        </w:rPr>
        <w:t>ő k</w:t>
      </w:r>
      <w:r>
        <w:rPr>
          <w:rFonts w:ascii="Verdana" w:hAnsi="Verdana" w:cs="Verdana"/>
          <w:sz w:val="20"/>
          <w:szCs w:val="20"/>
          <w:lang w:val="en-US"/>
        </w:rPr>
        <w:t>özeli hozzátartozóiknak, a forgalmi engedély szerint, saját tulajdonát képez</w:t>
      </w:r>
      <w:r>
        <w:rPr>
          <w:rFonts w:ascii="Verdana" w:hAnsi="Verdana" w:cs="Verdana"/>
          <w:sz w:val="20"/>
          <w:szCs w:val="20"/>
        </w:rPr>
        <w:t>ő szem</w:t>
      </w:r>
      <w:r>
        <w:rPr>
          <w:rFonts w:ascii="Verdana" w:hAnsi="Verdana" w:cs="Verdana"/>
          <w:sz w:val="20"/>
          <w:szCs w:val="20"/>
          <w:lang w:val="en-US"/>
        </w:rPr>
        <w:t>élygépjárm</w:t>
      </w:r>
      <w:r>
        <w:rPr>
          <w:rFonts w:ascii="Verdana" w:hAnsi="Verdana" w:cs="Verdana"/>
          <w:sz w:val="20"/>
          <w:szCs w:val="20"/>
        </w:rPr>
        <w:t xml:space="preserve">űve (i) </w:t>
      </w:r>
      <w:r>
        <w:rPr>
          <w:rFonts w:ascii="Verdana" w:hAnsi="Verdana" w:cs="Verdana"/>
          <w:sz w:val="20"/>
          <w:szCs w:val="20"/>
          <w:lang w:val="en-US"/>
        </w:rPr>
        <w:t xml:space="preserve">és az (ok) gyárilag vagy utólag beépített jogszabály által nem tiltott alkatrészei, tartozékai. 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CB359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A biztosítással nem fedezett károk:</w:t>
      </w:r>
    </w:p>
    <w:p w:rsidR="008D399F" w:rsidRDefault="008D399F" w:rsidP="008D399F">
      <w:pPr>
        <w:autoSpaceDE w:val="0"/>
        <w:autoSpaceDN w:val="0"/>
        <w:adjustRightInd w:val="0"/>
        <w:spacing w:after="0" w:line="552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• Nem téríti meg a Biztosító azon kárt, amelyet a Biztosítottak más biztosítási szerz</w:t>
      </w:r>
      <w:r>
        <w:rPr>
          <w:rFonts w:ascii="Verdana" w:hAnsi="Verdana" w:cs="Verdana"/>
          <w:b/>
          <w:bCs/>
          <w:sz w:val="20"/>
          <w:szCs w:val="20"/>
        </w:rPr>
        <w:t>őd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és alapján vagy egyéb, igazolt forrásból megkaphatnak, függetlenül attól, hogy melyik Biztosítónál áll fenn a szerz</w:t>
      </w:r>
      <w:r>
        <w:rPr>
          <w:rFonts w:ascii="Verdana" w:hAnsi="Verdana" w:cs="Verdana"/>
          <w:b/>
          <w:bCs/>
          <w:sz w:val="20"/>
          <w:szCs w:val="20"/>
        </w:rPr>
        <w:t>őd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és. (pl. casco, bármely felel</w:t>
      </w:r>
      <w:r>
        <w:rPr>
          <w:rFonts w:ascii="Verdana" w:hAnsi="Verdana" w:cs="Verdana"/>
          <w:b/>
          <w:bCs/>
          <w:sz w:val="20"/>
          <w:szCs w:val="20"/>
        </w:rPr>
        <w:t>őss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égbiztosítás).</w:t>
      </w:r>
    </w:p>
    <w:p w:rsidR="008D399F" w:rsidRDefault="008D399F" w:rsidP="008D399F">
      <w:pPr>
        <w:autoSpaceDE w:val="0"/>
        <w:autoSpaceDN w:val="0"/>
        <w:adjustRightInd w:val="0"/>
        <w:spacing w:after="0" w:line="552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552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lastRenderedPageBreak/>
        <w:t>• Nem téríti meg a Biztosító a biztosított vagyontárgyakban keletkezett olyan kárt, amely nem a díjjal fedezett alapbiztosítási és víz kárbiztosítási feltételekben foglalt okból keletkezett.</w:t>
      </w:r>
    </w:p>
    <w:p w:rsidR="008D399F" w:rsidRDefault="008D399F" w:rsidP="008D399F">
      <w:pPr>
        <w:autoSpaceDE w:val="0"/>
        <w:autoSpaceDN w:val="0"/>
        <w:adjustRightInd w:val="0"/>
        <w:spacing w:after="0" w:line="552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552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• Nem térülnek a biztosított személygépkocsik ellopásával (a gépjárm</w:t>
      </w:r>
      <w:r>
        <w:rPr>
          <w:rFonts w:ascii="Verdana" w:hAnsi="Verdana" w:cs="Verdana"/>
          <w:b/>
          <w:bCs/>
          <w:sz w:val="20"/>
          <w:szCs w:val="20"/>
        </w:rPr>
        <w:t xml:space="preserve">ű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önkényes elvétele), elrablásával, feltörésével valamint e cselekményekkel vagy kísérletükkel összefüggésben keletkezett károk.</w:t>
      </w:r>
    </w:p>
    <w:p w:rsidR="008D399F" w:rsidRDefault="008D399F" w:rsidP="008D399F">
      <w:pPr>
        <w:autoSpaceDE w:val="0"/>
        <w:autoSpaceDN w:val="0"/>
        <w:adjustRightInd w:val="0"/>
        <w:spacing w:after="0" w:line="552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552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• T</w:t>
      </w:r>
      <w:r>
        <w:rPr>
          <w:rFonts w:ascii="Verdana" w:hAnsi="Verdana" w:cs="Verdana"/>
          <w:b/>
          <w:bCs/>
          <w:sz w:val="20"/>
          <w:szCs w:val="20"/>
        </w:rPr>
        <w:t>űz-, robban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ás esetén nem térül azon személygépkocsiban keletkezett kár, amelyb</w:t>
      </w:r>
      <w:r>
        <w:rPr>
          <w:rFonts w:ascii="Verdana" w:hAnsi="Verdana" w:cs="Verdana"/>
          <w:b/>
          <w:bCs/>
          <w:sz w:val="20"/>
          <w:szCs w:val="20"/>
        </w:rPr>
        <w:t>ől hat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óságilag igazolhatóan kiindult a t</w:t>
      </w:r>
      <w:r>
        <w:rPr>
          <w:rFonts w:ascii="Verdana" w:hAnsi="Verdana" w:cs="Verdana"/>
          <w:b/>
          <w:bCs/>
          <w:sz w:val="20"/>
          <w:szCs w:val="20"/>
        </w:rPr>
        <w:t>űz, vagy robban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ás.</w:t>
      </w:r>
    </w:p>
    <w:p w:rsidR="008D399F" w:rsidRDefault="008D399F" w:rsidP="008D399F">
      <w:pPr>
        <w:autoSpaceDE w:val="0"/>
        <w:autoSpaceDN w:val="0"/>
        <w:adjustRightInd w:val="0"/>
        <w:spacing w:after="0" w:line="552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552" w:lineRule="atLeast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• Nem terjed ki a fedezet a Biztosított bérelt, kölcsönvett, lízingelt gépkocsiijaira, valamint az albérl</w:t>
      </w:r>
      <w:r>
        <w:rPr>
          <w:rFonts w:ascii="Verdana" w:hAnsi="Verdana" w:cs="Verdana"/>
          <w:b/>
          <w:bCs/>
          <w:sz w:val="20"/>
          <w:szCs w:val="20"/>
        </w:rPr>
        <w:t>ők, l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átogatók, vendégek, gépjárm</w:t>
      </w:r>
      <w:r>
        <w:rPr>
          <w:rFonts w:ascii="Verdana" w:hAnsi="Verdana" w:cs="Verdana"/>
          <w:b/>
          <w:bCs/>
          <w:sz w:val="20"/>
          <w:szCs w:val="20"/>
        </w:rPr>
        <w:t>űire.</w:t>
      </w:r>
    </w:p>
    <w:p w:rsidR="008D399F" w:rsidRDefault="008D399F" w:rsidP="008D399F">
      <w:pPr>
        <w:autoSpaceDE w:val="0"/>
        <w:autoSpaceDN w:val="0"/>
        <w:adjustRightInd w:val="0"/>
        <w:spacing w:after="0" w:line="552" w:lineRule="atLeast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Pr="00CB359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70C0"/>
          <w:sz w:val="20"/>
          <w:szCs w:val="20"/>
          <w:lang w:val="en-US"/>
        </w:rPr>
      </w:pPr>
      <w:r w:rsidRPr="00CB359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Kisállat biztosítás:</w:t>
      </w:r>
      <w:r w:rsidRPr="00CB3591">
        <w:rPr>
          <w:rFonts w:ascii="Verdana" w:hAnsi="Verdana" w:cs="Verdana"/>
          <w:color w:val="0070C0"/>
          <w:sz w:val="20"/>
          <w:szCs w:val="20"/>
          <w:lang w:val="en-US"/>
        </w:rPr>
        <w:t xml:space="preserve"> </w:t>
      </w: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Biztosítási eseménynek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 xml:space="preserve">ül a biztosított kisállat betegség vagy baleset miatt szükségessé váló állatorvosi kezelése.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A Biztosító kockázatviselésének területi hatálya Magyarország területe. </w:t>
      </w: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/>
          <w:bCs/>
          <w:sz w:val="20"/>
          <w:szCs w:val="20"/>
          <w:u w:val="single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u w:val="single"/>
          <w:lang w:val="en-US"/>
        </w:rPr>
        <w:t>Baleset: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A biztosítás szempontjából balesetnek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 minden olyan hirtelen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fellép</w:t>
      </w:r>
      <w:r>
        <w:rPr>
          <w:rFonts w:ascii="Verdana" w:hAnsi="Verdana" w:cs="Verdana"/>
          <w:sz w:val="20"/>
          <w:szCs w:val="20"/>
        </w:rPr>
        <w:t>ő, k</w:t>
      </w:r>
      <w:r>
        <w:rPr>
          <w:rFonts w:ascii="Verdana" w:hAnsi="Verdana" w:cs="Verdana"/>
          <w:sz w:val="20"/>
          <w:szCs w:val="20"/>
          <w:lang w:val="en-US"/>
        </w:rPr>
        <w:t>özvetlenül, kívülr</w:t>
      </w:r>
      <w:r>
        <w:rPr>
          <w:rFonts w:ascii="Verdana" w:hAnsi="Verdana" w:cs="Verdana"/>
          <w:sz w:val="20"/>
          <w:szCs w:val="20"/>
        </w:rPr>
        <w:t>ől hat</w:t>
      </w:r>
      <w:r>
        <w:rPr>
          <w:rFonts w:ascii="Verdana" w:hAnsi="Verdana" w:cs="Verdana"/>
          <w:sz w:val="20"/>
          <w:szCs w:val="20"/>
          <w:lang w:val="en-US"/>
        </w:rPr>
        <w:t>ó, el</w:t>
      </w:r>
      <w:r>
        <w:rPr>
          <w:rFonts w:ascii="Verdana" w:hAnsi="Verdana" w:cs="Verdana"/>
          <w:sz w:val="20"/>
          <w:szCs w:val="20"/>
        </w:rPr>
        <w:t>őre nem l</w:t>
      </w:r>
      <w:r>
        <w:rPr>
          <w:rFonts w:ascii="Verdana" w:hAnsi="Verdana" w:cs="Verdana"/>
          <w:sz w:val="20"/>
          <w:szCs w:val="20"/>
          <w:lang w:val="en-US"/>
        </w:rPr>
        <w:t>átható esemény (kívülr</w:t>
      </w:r>
      <w:r>
        <w:rPr>
          <w:rFonts w:ascii="Verdana" w:hAnsi="Verdana" w:cs="Verdana"/>
          <w:sz w:val="20"/>
          <w:szCs w:val="20"/>
        </w:rPr>
        <w:t>ől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hat</w:t>
      </w:r>
      <w:r>
        <w:rPr>
          <w:rFonts w:ascii="Verdana" w:hAnsi="Verdana" w:cs="Verdana"/>
          <w:sz w:val="20"/>
          <w:szCs w:val="20"/>
          <w:lang w:val="en-US"/>
        </w:rPr>
        <w:t>ó mechanikai er</w:t>
      </w:r>
      <w:r>
        <w:rPr>
          <w:rFonts w:ascii="Verdana" w:hAnsi="Verdana" w:cs="Verdana"/>
          <w:sz w:val="20"/>
          <w:szCs w:val="20"/>
        </w:rPr>
        <w:t xml:space="preserve">ő </w:t>
      </w:r>
      <w:r>
        <w:rPr>
          <w:rFonts w:ascii="Verdana" w:hAnsi="Verdana" w:cs="Verdana"/>
          <w:sz w:val="20"/>
          <w:szCs w:val="20"/>
          <w:lang w:val="en-US"/>
        </w:rPr>
        <w:t>és áramütés), amely a biztosított állat állatorvosi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(állatkórházi, klinikai) kezelését teszi szükségessé.</w:t>
      </w: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u w:val="single"/>
          <w:lang w:val="en-US"/>
        </w:rPr>
        <w:lastRenderedPageBreak/>
        <w:t>Betegség: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A biztosítás szempontjából betegségnek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 minden olyan kórokozók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(baktériumok, gombák, paraziták, vírusok és subvirális kórokozók) által okozott fert</w:t>
      </w:r>
      <w:r>
        <w:rPr>
          <w:rFonts w:ascii="Verdana" w:hAnsi="Verdana" w:cs="Verdana"/>
          <w:sz w:val="20"/>
          <w:szCs w:val="20"/>
        </w:rPr>
        <w:t>őző megbeteged</w:t>
      </w:r>
      <w:r>
        <w:rPr>
          <w:rFonts w:ascii="Verdana" w:hAnsi="Verdana" w:cs="Verdana"/>
          <w:sz w:val="20"/>
          <w:szCs w:val="20"/>
          <w:lang w:val="en-US"/>
        </w:rPr>
        <w:t>és, továbbá nem fert</w:t>
      </w:r>
      <w:r>
        <w:rPr>
          <w:rFonts w:ascii="Verdana" w:hAnsi="Verdana" w:cs="Verdana"/>
          <w:sz w:val="20"/>
          <w:szCs w:val="20"/>
        </w:rPr>
        <w:t>őző szervi betegs</w:t>
      </w:r>
      <w:r>
        <w:rPr>
          <w:rFonts w:ascii="Verdana" w:hAnsi="Verdana" w:cs="Verdana"/>
          <w:sz w:val="20"/>
          <w:szCs w:val="20"/>
          <w:lang w:val="en-US"/>
        </w:rPr>
        <w:t>égek, amelyek a biztosított állat állatorvosi (állatkórházi, klinikai) kezelését teszi szükségessé</w:t>
      </w:r>
      <w:r>
        <w:rPr>
          <w:rFonts w:ascii="H-BemboNormal" w:hAnsi="H-BemboNormal" w:cs="H-BemboNormal"/>
          <w:sz w:val="16"/>
          <w:szCs w:val="16"/>
          <w:lang w:val="en-US"/>
        </w:rPr>
        <w:t>.</w:t>
      </w: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A biztosítási védelembe csak azok a 6 hónapos életkort betöltött kutyák vonhatók be, amelyeket a 6 hónapos életkoruk eléréséig legalább:</w:t>
      </w: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a) két alkalommal véd</w:t>
      </w:r>
      <w:r>
        <w:rPr>
          <w:rFonts w:ascii="Verdana" w:hAnsi="Verdana" w:cs="Verdana"/>
          <w:sz w:val="20"/>
          <w:szCs w:val="20"/>
        </w:rPr>
        <w:t>őolt</w:t>
      </w:r>
      <w:r>
        <w:rPr>
          <w:rFonts w:ascii="Verdana" w:hAnsi="Verdana" w:cs="Verdana"/>
          <w:sz w:val="20"/>
          <w:szCs w:val="20"/>
          <w:lang w:val="en-US"/>
        </w:rPr>
        <w:t>ásban részesítettek szopornyica, Rubarth-kór (kutyák fert</w:t>
      </w:r>
      <w:r>
        <w:rPr>
          <w:rFonts w:ascii="Verdana" w:hAnsi="Verdana" w:cs="Verdana"/>
          <w:sz w:val="20"/>
          <w:szCs w:val="20"/>
        </w:rPr>
        <w:t>őző m</w:t>
      </w:r>
      <w:r>
        <w:rPr>
          <w:rFonts w:ascii="Verdana" w:hAnsi="Verdana" w:cs="Verdana"/>
          <w:sz w:val="20"/>
          <w:szCs w:val="20"/>
          <w:lang w:val="en-US"/>
        </w:rPr>
        <w:t>ájgyulladása) és leptospirosis ellen és</w:t>
      </w:r>
    </w:p>
    <w:p w:rsidR="008D399F" w:rsidRDefault="008D399F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b) külön legalább két alkalommal parvovirosis ellen,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c) továbbá véd</w:t>
      </w:r>
      <w:r>
        <w:rPr>
          <w:rFonts w:ascii="Verdana" w:hAnsi="Verdana" w:cs="Verdana"/>
          <w:sz w:val="20"/>
          <w:szCs w:val="20"/>
        </w:rPr>
        <w:t>őolt</w:t>
      </w:r>
      <w:r>
        <w:rPr>
          <w:rFonts w:ascii="Verdana" w:hAnsi="Verdana" w:cs="Verdana"/>
          <w:sz w:val="20"/>
          <w:szCs w:val="20"/>
          <w:lang w:val="en-US"/>
        </w:rPr>
        <w:t>ásban részesítettek veszettség ellen, és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d) a 6 hónapos életkoruk eléréséig legalább két alkalommal, gyógyszerkészítménnyel féregtelenítettek.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A biztosítási védelembe csak azok a 6 hónapos életkort betöltött macskák vonhatók be, amelyeket a 6 hónapos életkoruk eléréséig legalább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a) két alkalommal véd</w:t>
      </w:r>
      <w:r>
        <w:rPr>
          <w:rFonts w:ascii="Verdana" w:hAnsi="Verdana" w:cs="Verdana"/>
          <w:sz w:val="20"/>
          <w:szCs w:val="20"/>
        </w:rPr>
        <w:t>őolt</w:t>
      </w:r>
      <w:r>
        <w:rPr>
          <w:rFonts w:ascii="Verdana" w:hAnsi="Verdana" w:cs="Verdana"/>
          <w:sz w:val="20"/>
          <w:szCs w:val="20"/>
          <w:lang w:val="en-US"/>
        </w:rPr>
        <w:t>ásban részesítettek rhinotracheitis (herpeszvírus okozta légcsôgyulladás), pánleukopenia és calicivírusos nátha ellen és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b) külön legalább két alkalommal macska-leucosis ellen,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c) a 6 hónapos életkoruk eléréséig legalább két alkalommal, gyógyszerkészítménnyel féregtelenítettek.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Az 1 éves életkort betöltött kutyák csak abban az esetben vonhatóak be a biztosítási védelembe, ha a biztosítási ajánlat aláírását megel</w:t>
      </w:r>
      <w:r>
        <w:rPr>
          <w:rFonts w:ascii="Verdana" w:hAnsi="Verdana" w:cs="Verdana"/>
          <w:b/>
          <w:bCs/>
          <w:sz w:val="20"/>
          <w:szCs w:val="20"/>
        </w:rPr>
        <w:t xml:space="preserve">őző egy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éves id</w:t>
      </w:r>
      <w:r>
        <w:rPr>
          <w:rFonts w:ascii="Verdana" w:hAnsi="Verdana" w:cs="Verdana"/>
          <w:b/>
          <w:bCs/>
          <w:sz w:val="20"/>
          <w:szCs w:val="20"/>
        </w:rPr>
        <w:t>őtartamon bel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ül: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lastRenderedPageBreak/>
        <w:t>A) véd</w:t>
      </w:r>
      <w:r>
        <w:rPr>
          <w:rFonts w:ascii="Verdana" w:hAnsi="Verdana" w:cs="Verdana"/>
          <w:sz w:val="20"/>
          <w:szCs w:val="20"/>
        </w:rPr>
        <w:t>őolt</w:t>
      </w:r>
      <w:r>
        <w:rPr>
          <w:rFonts w:ascii="Verdana" w:hAnsi="Verdana" w:cs="Verdana"/>
          <w:sz w:val="20"/>
          <w:szCs w:val="20"/>
          <w:lang w:val="en-US"/>
        </w:rPr>
        <w:t>ásban részesültek szopornyica, Rubarth-kór (kutyák fert</w:t>
      </w:r>
      <w:r>
        <w:rPr>
          <w:rFonts w:ascii="Verdana" w:hAnsi="Verdana" w:cs="Verdana"/>
          <w:sz w:val="20"/>
          <w:szCs w:val="20"/>
        </w:rPr>
        <w:t>őző m</w:t>
      </w:r>
      <w:r>
        <w:rPr>
          <w:rFonts w:ascii="Verdana" w:hAnsi="Verdana" w:cs="Verdana"/>
          <w:sz w:val="20"/>
          <w:szCs w:val="20"/>
          <w:lang w:val="en-US"/>
        </w:rPr>
        <w:t>ájgyulladása) és leptospirosis ellen,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b) és külön parvovirosis ellen,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c) továbbá véd</w:t>
      </w:r>
      <w:r>
        <w:rPr>
          <w:rFonts w:ascii="Verdana" w:hAnsi="Verdana" w:cs="Verdana"/>
          <w:sz w:val="20"/>
          <w:szCs w:val="20"/>
        </w:rPr>
        <w:t>őolt</w:t>
      </w:r>
      <w:r>
        <w:rPr>
          <w:rFonts w:ascii="Verdana" w:hAnsi="Verdana" w:cs="Verdana"/>
          <w:sz w:val="20"/>
          <w:szCs w:val="20"/>
          <w:lang w:val="en-US"/>
        </w:rPr>
        <w:t>ásban részesültek veszettség ellen, és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d) gyógyszerkészítménnyel féregtelenítettek.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Az 1 éves életkort betöltött macskák csak abban az esetben vonhatóak be a biztosítási védelembe, ha a biztosítási ajánlat aláírását megel</w:t>
      </w:r>
      <w:r>
        <w:rPr>
          <w:rFonts w:ascii="Verdana" w:hAnsi="Verdana" w:cs="Verdana"/>
          <w:b/>
          <w:bCs/>
          <w:sz w:val="20"/>
          <w:szCs w:val="20"/>
        </w:rPr>
        <w:t xml:space="preserve">őző egy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éves id</w:t>
      </w:r>
      <w:r>
        <w:rPr>
          <w:rFonts w:ascii="Verdana" w:hAnsi="Verdana" w:cs="Verdana"/>
          <w:b/>
          <w:bCs/>
          <w:sz w:val="20"/>
          <w:szCs w:val="20"/>
        </w:rPr>
        <w:t>őtartamon bel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ül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A) véd</w:t>
      </w:r>
      <w:r>
        <w:rPr>
          <w:rFonts w:ascii="Verdana" w:hAnsi="Verdana" w:cs="Verdana"/>
          <w:sz w:val="20"/>
          <w:szCs w:val="20"/>
        </w:rPr>
        <w:t>őolt</w:t>
      </w:r>
      <w:r>
        <w:rPr>
          <w:rFonts w:ascii="Verdana" w:hAnsi="Verdana" w:cs="Verdana"/>
          <w:sz w:val="20"/>
          <w:szCs w:val="20"/>
          <w:lang w:val="en-US"/>
        </w:rPr>
        <w:t>ásban részesültek részesítettek rhinotracheitis (herpeszvírus okozta légcsôgyulladás), pánleukopenia és calicivírusos nátha ellen,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b) és külön macska-leucosis ellen, továbbá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c) gyógyszerkészítménnyel féregtelenítettek.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A Biztosító szolgáltatásának fels</w:t>
      </w:r>
      <w:r>
        <w:rPr>
          <w:rFonts w:ascii="Verdana" w:hAnsi="Verdana" w:cs="Verdana"/>
          <w:sz w:val="20"/>
          <w:szCs w:val="20"/>
        </w:rPr>
        <w:t>ő hat</w:t>
      </w:r>
      <w:r>
        <w:rPr>
          <w:rFonts w:ascii="Verdana" w:hAnsi="Verdana" w:cs="Verdana"/>
          <w:sz w:val="20"/>
          <w:szCs w:val="20"/>
          <w:lang w:val="en-US"/>
        </w:rPr>
        <w:t xml:space="preserve">ára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káreseményenként 60.000 Ft. Évenként pedig maximum 240.000 Ft. </w:t>
      </w:r>
    </w:p>
    <w:p w:rsidR="00CB3591" w:rsidRDefault="00CB3591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CB3591" w:rsidRDefault="008D399F" w:rsidP="00CB3591">
      <w:pPr>
        <w:autoSpaceDE w:val="0"/>
        <w:autoSpaceDN w:val="0"/>
        <w:adjustRightInd w:val="0"/>
        <w:spacing w:before="120" w:after="120" w:line="576" w:lineRule="atLeast"/>
        <w:jc w:val="center"/>
        <w:rPr>
          <w:rFonts w:ascii="Verdana" w:hAnsi="Verdana" w:cs="Verdana"/>
          <w:b/>
          <w:bCs/>
          <w:color w:val="0C78CE"/>
          <w:spacing w:val="10"/>
          <w:sz w:val="26"/>
          <w:szCs w:val="26"/>
          <w:highlight w:val="white"/>
          <w:lang w:val="en-US"/>
        </w:rPr>
      </w:pPr>
      <w:r>
        <w:rPr>
          <w:rFonts w:ascii="Verdana" w:hAnsi="Verdana" w:cs="Verdana"/>
          <w:b/>
          <w:bCs/>
          <w:color w:val="0C78CE"/>
          <w:spacing w:val="10"/>
          <w:sz w:val="26"/>
          <w:szCs w:val="26"/>
          <w:highlight w:val="white"/>
          <w:lang w:val="en-US"/>
        </w:rPr>
        <w:t>Pontosan mire terjed ki a biztosítási védelem?</w:t>
      </w:r>
    </w:p>
    <w:p w:rsidR="00CB3591" w:rsidRPr="00CB3591" w:rsidRDefault="00CB3591" w:rsidP="008D39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lang w:val="en-US"/>
        </w:rPr>
      </w:pPr>
    </w:p>
    <w:p w:rsidR="008D399F" w:rsidRPr="00CB3591" w:rsidRDefault="008D399F" w:rsidP="008D39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</w:pPr>
      <w:r w:rsidRPr="00CB3591">
        <w:rPr>
          <w:rFonts w:ascii="Verdana" w:hAnsi="Verdana" w:cs="Verdana"/>
          <w:b/>
          <w:bCs/>
          <w:color w:val="0070C0"/>
          <w:sz w:val="20"/>
          <w:szCs w:val="20"/>
          <w:u w:val="single"/>
          <w:lang w:val="en-US"/>
        </w:rPr>
        <w:t>Épületek, melléképületek, építmények:</w:t>
      </w:r>
    </w:p>
    <w:p w:rsidR="008D399F" w:rsidRDefault="008D399F" w:rsidP="008D39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u w:val="single"/>
          <w:lang w:val="en-US"/>
        </w:rPr>
        <w:t>Épület: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Olyan szerkezetileg önálló építmény, amely a környez</w:t>
      </w:r>
      <w:r>
        <w:rPr>
          <w:rFonts w:ascii="Verdana" w:hAnsi="Verdana" w:cs="Verdana"/>
          <w:sz w:val="20"/>
          <w:szCs w:val="20"/>
        </w:rPr>
        <w:t>ő k</w:t>
      </w:r>
      <w:r>
        <w:rPr>
          <w:rFonts w:ascii="Verdana" w:hAnsi="Verdana" w:cs="Verdana"/>
          <w:sz w:val="20"/>
          <w:szCs w:val="20"/>
          <w:lang w:val="en-US"/>
        </w:rPr>
        <w:t>üls</w:t>
      </w:r>
      <w:r>
        <w:rPr>
          <w:rFonts w:ascii="Verdana" w:hAnsi="Verdana" w:cs="Verdana"/>
          <w:sz w:val="20"/>
          <w:szCs w:val="20"/>
        </w:rPr>
        <w:t>ő t</w:t>
      </w:r>
      <w:r>
        <w:rPr>
          <w:rFonts w:ascii="Verdana" w:hAnsi="Verdana" w:cs="Verdana"/>
          <w:sz w:val="20"/>
          <w:szCs w:val="20"/>
          <w:lang w:val="en-US"/>
        </w:rPr>
        <w:t>ért</w:t>
      </w:r>
      <w:r>
        <w:rPr>
          <w:rFonts w:ascii="Verdana" w:hAnsi="Verdana" w:cs="Verdana"/>
          <w:sz w:val="20"/>
          <w:szCs w:val="20"/>
        </w:rPr>
        <w:t xml:space="preserve">ől </w:t>
      </w:r>
      <w:r>
        <w:rPr>
          <w:rFonts w:ascii="Verdana" w:hAnsi="Verdana" w:cs="Verdana"/>
          <w:sz w:val="20"/>
          <w:szCs w:val="20"/>
          <w:lang w:val="en-US"/>
        </w:rPr>
        <w:t>épületszerkezetekkel részben vagy egészben elválasztott teret alkot, és ezzel az állandó vagy az id</w:t>
      </w:r>
      <w:r>
        <w:rPr>
          <w:rFonts w:ascii="Verdana" w:hAnsi="Verdana" w:cs="Verdana"/>
          <w:sz w:val="20"/>
          <w:szCs w:val="20"/>
        </w:rPr>
        <w:t>őszakos tart</w:t>
      </w:r>
      <w:r>
        <w:rPr>
          <w:rFonts w:ascii="Verdana" w:hAnsi="Verdana" w:cs="Verdana"/>
          <w:sz w:val="20"/>
          <w:szCs w:val="20"/>
          <w:lang w:val="en-US"/>
        </w:rPr>
        <w:t>ózkodás, illet</w:t>
      </w:r>
      <w:r>
        <w:rPr>
          <w:rFonts w:ascii="Verdana" w:hAnsi="Verdana" w:cs="Verdana"/>
          <w:sz w:val="20"/>
          <w:szCs w:val="20"/>
        </w:rPr>
        <w:t>őleg haszn</w:t>
      </w:r>
      <w:r>
        <w:rPr>
          <w:rFonts w:ascii="Verdana" w:hAnsi="Verdana" w:cs="Verdana"/>
          <w:sz w:val="20"/>
          <w:szCs w:val="20"/>
          <w:lang w:val="en-US"/>
        </w:rPr>
        <w:t>álat feltételeit biztosítja. Idetartoznak továbbá, azok az épülethez rögzített gépészeti, és egyéb felszerelési tárgyak is, melyek az épület rendeltetésszer</w:t>
      </w:r>
      <w:r>
        <w:rPr>
          <w:rFonts w:ascii="Verdana" w:hAnsi="Verdana" w:cs="Verdana"/>
          <w:sz w:val="20"/>
          <w:szCs w:val="20"/>
        </w:rPr>
        <w:t>ű haszn</w:t>
      </w:r>
      <w:r>
        <w:rPr>
          <w:rFonts w:ascii="Verdana" w:hAnsi="Verdana" w:cs="Verdana"/>
          <w:sz w:val="20"/>
          <w:szCs w:val="20"/>
          <w:lang w:val="en-US"/>
        </w:rPr>
        <w:t>álatához szükségesek. Például: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lastRenderedPageBreak/>
        <w:t>a) gázvezetékek és a hozzájuk csatlakoztatott f</w:t>
      </w:r>
      <w:r>
        <w:rPr>
          <w:rFonts w:ascii="Verdana" w:hAnsi="Verdana" w:cs="Verdana"/>
          <w:sz w:val="20"/>
          <w:szCs w:val="20"/>
        </w:rPr>
        <w:t>űt</w:t>
      </w:r>
      <w:r>
        <w:rPr>
          <w:rFonts w:ascii="Verdana" w:hAnsi="Verdana" w:cs="Verdana"/>
          <w:sz w:val="20"/>
          <w:szCs w:val="20"/>
          <w:lang w:val="en-US"/>
        </w:rPr>
        <w:t>ési vagy meleg vízellátást biztosító berendezések (gázkazán, melegvíztároló, cirkó, gázbojler, konvektor), valamint mér</w:t>
      </w:r>
      <w:r>
        <w:rPr>
          <w:rFonts w:ascii="Verdana" w:hAnsi="Verdana" w:cs="Verdana"/>
          <w:sz w:val="20"/>
          <w:szCs w:val="20"/>
        </w:rPr>
        <w:t>őműszerek,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b) vízvezetékek, szennyvíz és csapadékvíz elvezet</w:t>
      </w:r>
      <w:r>
        <w:rPr>
          <w:rFonts w:ascii="Verdana" w:hAnsi="Verdana" w:cs="Verdana"/>
          <w:sz w:val="20"/>
          <w:szCs w:val="20"/>
        </w:rPr>
        <w:t>ők, fűt</w:t>
      </w:r>
      <w:r>
        <w:rPr>
          <w:rFonts w:ascii="Verdana" w:hAnsi="Verdana" w:cs="Verdana"/>
          <w:sz w:val="20"/>
          <w:szCs w:val="20"/>
          <w:lang w:val="en-US"/>
        </w:rPr>
        <w:t>ési és h</w:t>
      </w:r>
      <w:r>
        <w:rPr>
          <w:rFonts w:ascii="Verdana" w:hAnsi="Verdana" w:cs="Verdana"/>
          <w:sz w:val="20"/>
          <w:szCs w:val="20"/>
        </w:rPr>
        <w:t>űt</w:t>
      </w:r>
      <w:r>
        <w:rPr>
          <w:rFonts w:ascii="Verdana" w:hAnsi="Verdana" w:cs="Verdana"/>
          <w:sz w:val="20"/>
          <w:szCs w:val="20"/>
          <w:lang w:val="en-US"/>
        </w:rPr>
        <w:t>ési vezetékek és berendezések (radiátorok, klímák)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c) napkollektorok és napelemek a hozzájuk csatlakozó vezetékekkel és berendezésekkel,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d) védelmi berendezések, eszközök, felszerelések (pl. riasztó egységek, kamerák, rácsok, falba vagy födémbe épített értéktárolók) ezekhez csatlakozó vezetékek,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>e) villanyszerelés, villanybojler, átfolyós rendszer</w:t>
      </w:r>
      <w:r>
        <w:rPr>
          <w:rFonts w:ascii="Verdana" w:hAnsi="Verdana" w:cs="Verdana"/>
          <w:sz w:val="20"/>
          <w:szCs w:val="20"/>
        </w:rPr>
        <w:t>ű elektromos v</w:t>
      </w:r>
      <w:r>
        <w:rPr>
          <w:rFonts w:ascii="Verdana" w:hAnsi="Verdana" w:cs="Verdana"/>
          <w:sz w:val="20"/>
          <w:szCs w:val="20"/>
          <w:lang w:val="en-US"/>
        </w:rPr>
        <w:t>ízmelegít</w:t>
      </w:r>
      <w:r>
        <w:rPr>
          <w:rFonts w:ascii="Verdana" w:hAnsi="Verdana" w:cs="Verdana"/>
          <w:sz w:val="20"/>
          <w:szCs w:val="20"/>
        </w:rPr>
        <w:t>ők,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f) fürd</w:t>
      </w:r>
      <w:r>
        <w:rPr>
          <w:rFonts w:ascii="Verdana" w:hAnsi="Verdana" w:cs="Verdana"/>
          <w:sz w:val="20"/>
          <w:szCs w:val="20"/>
        </w:rPr>
        <w:t>ők, WC-k berendez</w:t>
      </w:r>
      <w:r>
        <w:rPr>
          <w:rFonts w:ascii="Verdana" w:hAnsi="Verdana" w:cs="Verdana"/>
          <w:sz w:val="20"/>
          <w:szCs w:val="20"/>
          <w:lang w:val="en-US"/>
        </w:rPr>
        <w:t>ései (kádak, WC-k, bidék, mosdók, zuhanykabinok)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g) galériák, álmennyezetek,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>h) küls</w:t>
      </w:r>
      <w:r>
        <w:rPr>
          <w:rFonts w:ascii="Verdana" w:hAnsi="Verdana" w:cs="Verdana"/>
          <w:sz w:val="20"/>
          <w:szCs w:val="20"/>
        </w:rPr>
        <w:t xml:space="preserve">ő </w:t>
      </w:r>
      <w:r>
        <w:rPr>
          <w:rFonts w:ascii="Verdana" w:hAnsi="Verdana" w:cs="Verdana"/>
          <w:sz w:val="20"/>
          <w:szCs w:val="20"/>
          <w:lang w:val="en-US"/>
        </w:rPr>
        <w:t>és bels</w:t>
      </w:r>
      <w:r>
        <w:rPr>
          <w:rFonts w:ascii="Verdana" w:hAnsi="Verdana" w:cs="Verdana"/>
          <w:sz w:val="20"/>
          <w:szCs w:val="20"/>
        </w:rPr>
        <w:t>ő burkolatok,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i) szerkezetileg beépített üvegezések,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j) villámhárító, antennák,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k) red</w:t>
      </w:r>
      <w:r>
        <w:rPr>
          <w:rFonts w:ascii="Verdana" w:hAnsi="Verdana" w:cs="Verdana"/>
          <w:sz w:val="20"/>
          <w:szCs w:val="20"/>
        </w:rPr>
        <w:t>őny</w:t>
      </w:r>
      <w:r>
        <w:rPr>
          <w:rFonts w:ascii="Verdana" w:hAnsi="Verdana" w:cs="Verdana"/>
          <w:sz w:val="20"/>
          <w:szCs w:val="20"/>
          <w:lang w:val="en-US"/>
        </w:rPr>
        <w:t>ök és árnyékolók az elektromos mozgató berendezéssel együtt,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l) felvonó,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m) kaputelefon, kapunyitó motor.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Melléképületnek </w:t>
      </w:r>
      <w:r>
        <w:rPr>
          <w:rFonts w:ascii="Verdana" w:hAnsi="Verdana" w:cs="Verdana"/>
          <w:sz w:val="20"/>
          <w:szCs w:val="20"/>
          <w:lang w:val="en-US"/>
        </w:rPr>
        <w:t>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ülnek a lakóépülett</w:t>
      </w:r>
      <w:r>
        <w:rPr>
          <w:rFonts w:ascii="Verdana" w:hAnsi="Verdana" w:cs="Verdana"/>
          <w:sz w:val="20"/>
          <w:szCs w:val="20"/>
        </w:rPr>
        <w:t>ől k</w:t>
      </w:r>
      <w:r>
        <w:rPr>
          <w:rFonts w:ascii="Verdana" w:hAnsi="Verdana" w:cs="Verdana"/>
          <w:sz w:val="20"/>
          <w:szCs w:val="20"/>
          <w:lang w:val="en-US"/>
        </w:rPr>
        <w:t>ülönálló nem lakás célú épületek (garázs, tároló, istálló, ól, terménytároló, m</w:t>
      </w:r>
      <w:r>
        <w:rPr>
          <w:rFonts w:ascii="Verdana" w:hAnsi="Verdana" w:cs="Verdana"/>
          <w:sz w:val="20"/>
          <w:szCs w:val="20"/>
        </w:rPr>
        <w:t>űhely, szersz</w:t>
      </w:r>
      <w:r>
        <w:rPr>
          <w:rFonts w:ascii="Verdana" w:hAnsi="Verdana" w:cs="Verdana"/>
          <w:sz w:val="20"/>
          <w:szCs w:val="20"/>
          <w:lang w:val="en-US"/>
        </w:rPr>
        <w:t>ámoskamra, nyári konyha, stb.). Többlakásos épületben biztosított ingatlan esetén melléképületnek 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 lakóépületben található saját tulajdonú nem lakás célú helyiség (garázs, tároló, pince, stb.)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lastRenderedPageBreak/>
        <w:t xml:space="preserve">Építménynek </w:t>
      </w:r>
      <w:r>
        <w:rPr>
          <w:rFonts w:ascii="Verdana" w:hAnsi="Verdana" w:cs="Verdana"/>
          <w:sz w:val="20"/>
          <w:szCs w:val="20"/>
          <w:lang w:val="en-US"/>
        </w:rPr>
        <w:t>min</w:t>
      </w:r>
      <w:r>
        <w:rPr>
          <w:rFonts w:ascii="Verdana" w:hAnsi="Verdana" w:cs="Verdana"/>
          <w:sz w:val="20"/>
          <w:szCs w:val="20"/>
        </w:rPr>
        <w:t>ős</w:t>
      </w:r>
      <w:r>
        <w:rPr>
          <w:rFonts w:ascii="Verdana" w:hAnsi="Verdana" w:cs="Verdana"/>
          <w:sz w:val="20"/>
          <w:szCs w:val="20"/>
          <w:lang w:val="en-US"/>
        </w:rPr>
        <w:t>ülnek a kerti építmények: medence, kerítés, kapu, járda, kocsi beálló, kút, derít</w:t>
      </w:r>
      <w:r>
        <w:rPr>
          <w:rFonts w:ascii="Verdana" w:hAnsi="Verdana" w:cs="Verdana"/>
          <w:sz w:val="20"/>
          <w:szCs w:val="20"/>
        </w:rPr>
        <w:t>ő, ciszterna, stb.</w:t>
      </w:r>
    </w:p>
    <w:p w:rsidR="008D399F" w:rsidRPr="00CB359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color w:val="0070C0"/>
          <w:sz w:val="20"/>
          <w:szCs w:val="20"/>
          <w:u w:val="single"/>
          <w:lang w:val="en-US"/>
        </w:rPr>
      </w:pPr>
    </w:p>
    <w:p w:rsidR="008D399F" w:rsidRPr="00CB3591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color w:val="0070C0"/>
          <w:sz w:val="20"/>
          <w:szCs w:val="20"/>
          <w:u w:val="single"/>
          <w:lang w:val="en-US"/>
        </w:rPr>
      </w:pPr>
      <w:r w:rsidRPr="00CB3591">
        <w:rPr>
          <w:rFonts w:ascii="Verdana" w:hAnsi="Verdana" w:cs="Verdana"/>
          <w:b/>
          <w:bCs/>
          <w:i/>
          <w:iCs/>
          <w:color w:val="0070C0"/>
          <w:sz w:val="20"/>
          <w:szCs w:val="20"/>
          <w:u w:val="single"/>
          <w:lang w:val="en-US"/>
        </w:rPr>
        <w:t>Háztartási ingóságok fogalma: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a) azok a vagyontárgyak, amelyek a háztartás viteléhez szükségesek és a Biztosítottak személyes használatára, fogyasztására szolgálnak (pl.: bútorok, beépített szekrények, beépített konyhabútor a konyhagépekkel, háztartási és híradástechnikai készülékek, világító testek, berendezések, ruházat, élelmiszerek, stb.), valamint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b) a kerti berendezési és felszerelési tárgyak,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c) szaunák, jakuzzik (kereskedelmi forgalomban kapható, szerkezetileg nem beépített),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d) hobbieszközök, sportfelszerelések, barkásfelszerelések a háztartási ingóság vagyoncsoport biztosítási összegének 40%-áig,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e) egy háztartásban általánosan elfogadott gépjárm</w:t>
      </w:r>
      <w:r>
        <w:rPr>
          <w:rFonts w:ascii="Verdana" w:hAnsi="Verdana" w:cs="Verdana"/>
          <w:sz w:val="20"/>
          <w:szCs w:val="20"/>
        </w:rPr>
        <w:t>űvek (szem</w:t>
      </w:r>
      <w:r>
        <w:rPr>
          <w:rFonts w:ascii="Verdana" w:hAnsi="Verdana" w:cs="Verdana"/>
          <w:sz w:val="20"/>
          <w:szCs w:val="20"/>
          <w:lang w:val="en-US"/>
        </w:rPr>
        <w:t>élygépkocsi, motorkerékpár) napi üzemeltetéséhez használt alkatrészei és tartozékai – a f</w:t>
      </w:r>
      <w:r>
        <w:rPr>
          <w:rFonts w:ascii="Verdana" w:hAnsi="Verdana" w:cs="Verdana"/>
          <w:sz w:val="20"/>
          <w:szCs w:val="20"/>
        </w:rPr>
        <w:t>ődarabok kiv</w:t>
      </w:r>
      <w:r>
        <w:rPr>
          <w:rFonts w:ascii="Verdana" w:hAnsi="Verdana" w:cs="Verdana"/>
          <w:sz w:val="20"/>
          <w:szCs w:val="20"/>
          <w:lang w:val="en-US"/>
        </w:rPr>
        <w:t>ételével – a háztartási ingóság vagyoncsoport biztosítási összegének 10%-áig,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f) a kockázatviselés helyén tartott, a saját szükségletre termesztett és már betakarított termények, még lábon álló növények, illetve saját szükségletre tartott háziállatok, a háztartási ingóságok vagyoncsoport biztosítási összegének maximum 5%-áig,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g) az idegen tulajdonú vagyontárgyak (például vendégek vagyontárgyai, vagy a Biztosított munkáltatójától munkavégzés céljából átvett vagyontárgy) a háztartási ingóság biztosítási összegén belül max.50.000 Ft értékig biztosítottak a feltételekben meghatározott biztosítási esemény bekövetkezése esetén.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h) Amennyiben eltér</w:t>
      </w:r>
      <w:r>
        <w:rPr>
          <w:rFonts w:ascii="Verdana" w:hAnsi="Verdana" w:cs="Verdana"/>
          <w:sz w:val="20"/>
          <w:szCs w:val="20"/>
        </w:rPr>
        <w:t>ő c</w:t>
      </w:r>
      <w:r>
        <w:rPr>
          <w:rFonts w:ascii="Verdana" w:hAnsi="Verdana" w:cs="Verdana"/>
          <w:sz w:val="20"/>
          <w:szCs w:val="20"/>
          <w:lang w:val="en-US"/>
        </w:rPr>
        <w:t>ímen lév</w:t>
      </w:r>
      <w:r>
        <w:rPr>
          <w:rFonts w:ascii="Verdana" w:hAnsi="Verdana" w:cs="Verdana"/>
          <w:sz w:val="20"/>
          <w:szCs w:val="20"/>
        </w:rPr>
        <w:t>ő mell</w:t>
      </w:r>
      <w:r>
        <w:rPr>
          <w:rFonts w:ascii="Verdana" w:hAnsi="Verdana" w:cs="Verdana"/>
          <w:sz w:val="20"/>
          <w:szCs w:val="20"/>
          <w:lang w:val="en-US"/>
        </w:rPr>
        <w:t>éképület is biztosított, akkor az ott elhelyezett háztartási ingóságokra vonatkozóan a háztartási ingóságok vagyoncsoport biztosítási összegének 5%-áig terjed ki a Biztosító kockázatviselése.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E75FF1" w:rsidRDefault="00E75FF1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bookmarkStart w:id="0" w:name="_GoBack"/>
      <w:bookmarkEnd w:id="0"/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  <w:lang w:val="en-US"/>
        </w:rPr>
      </w:pPr>
    </w:p>
    <w:p w:rsidR="008D399F" w:rsidRPr="00CB3591" w:rsidRDefault="008D399F" w:rsidP="008D399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i/>
          <w:iCs/>
          <w:color w:val="0070C0"/>
          <w:sz w:val="20"/>
          <w:szCs w:val="20"/>
          <w:u w:val="single"/>
          <w:lang w:val="en-US"/>
        </w:rPr>
      </w:pPr>
      <w:r w:rsidRPr="00CB3591">
        <w:rPr>
          <w:rFonts w:ascii="Verdana" w:hAnsi="Verdana" w:cs="Verdana"/>
          <w:b/>
          <w:bCs/>
          <w:i/>
          <w:iCs/>
          <w:color w:val="0070C0"/>
          <w:sz w:val="20"/>
          <w:szCs w:val="20"/>
          <w:u w:val="single"/>
          <w:lang w:val="en-US"/>
        </w:rPr>
        <w:lastRenderedPageBreak/>
        <w:t>Értéktárgyak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a) Nemesfémek, drágak</w:t>
      </w:r>
      <w:r>
        <w:rPr>
          <w:rFonts w:ascii="Verdana" w:hAnsi="Verdana" w:cs="Verdana"/>
          <w:sz w:val="20"/>
          <w:szCs w:val="20"/>
        </w:rPr>
        <w:t>ő vagy igazgy</w:t>
      </w:r>
      <w:r>
        <w:rPr>
          <w:rFonts w:ascii="Verdana" w:hAnsi="Verdana" w:cs="Verdana"/>
          <w:sz w:val="20"/>
          <w:szCs w:val="20"/>
          <w:lang w:val="en-US"/>
        </w:rPr>
        <w:t>öngy, valamint az ezek felhasználásával készült tárgyak.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b) Bélyeg- és érmegy</w:t>
      </w:r>
      <w:r>
        <w:rPr>
          <w:rFonts w:ascii="Verdana" w:hAnsi="Verdana" w:cs="Verdana"/>
          <w:sz w:val="20"/>
          <w:szCs w:val="20"/>
        </w:rPr>
        <w:t>űjtem</w:t>
      </w:r>
      <w:r>
        <w:rPr>
          <w:rFonts w:ascii="Verdana" w:hAnsi="Verdana" w:cs="Verdana"/>
          <w:sz w:val="20"/>
          <w:szCs w:val="20"/>
          <w:lang w:val="en-US"/>
        </w:rPr>
        <w:t>ények.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>c) Képz</w:t>
      </w:r>
      <w:r>
        <w:rPr>
          <w:rFonts w:ascii="Verdana" w:hAnsi="Verdana" w:cs="Verdana"/>
          <w:sz w:val="20"/>
          <w:szCs w:val="20"/>
        </w:rPr>
        <w:t>őműv</w:t>
      </w:r>
      <w:r>
        <w:rPr>
          <w:rFonts w:ascii="Verdana" w:hAnsi="Verdana" w:cs="Verdana"/>
          <w:sz w:val="20"/>
          <w:szCs w:val="20"/>
          <w:lang w:val="en-US"/>
        </w:rPr>
        <w:t>észeti alkotások. Az idetartozó vagyontárgyak olyan festmények, grafikák, karcok, szobrok, melyek példányszáma korlátozott és színvonalukat tekintve magas értéket képvisel</w:t>
      </w:r>
      <w:r>
        <w:rPr>
          <w:rFonts w:ascii="Verdana" w:hAnsi="Verdana" w:cs="Verdana"/>
          <w:sz w:val="20"/>
          <w:szCs w:val="20"/>
        </w:rPr>
        <w:t>ő műv</w:t>
      </w:r>
      <w:r>
        <w:rPr>
          <w:rFonts w:ascii="Verdana" w:hAnsi="Verdana" w:cs="Verdana"/>
          <w:sz w:val="20"/>
          <w:szCs w:val="20"/>
          <w:lang w:val="en-US"/>
        </w:rPr>
        <w:t>észeti alkotásnak nevezhet</w:t>
      </w:r>
      <w:r>
        <w:rPr>
          <w:rFonts w:ascii="Verdana" w:hAnsi="Verdana" w:cs="Verdana"/>
          <w:sz w:val="20"/>
          <w:szCs w:val="20"/>
        </w:rPr>
        <w:t xml:space="preserve">őek. Az ipar- </w:t>
      </w:r>
      <w:r>
        <w:rPr>
          <w:rFonts w:ascii="Verdana" w:hAnsi="Verdana" w:cs="Verdana"/>
          <w:sz w:val="20"/>
          <w:szCs w:val="20"/>
          <w:lang w:val="en-US"/>
        </w:rPr>
        <w:t>és népm</w:t>
      </w:r>
      <w:r>
        <w:rPr>
          <w:rFonts w:ascii="Verdana" w:hAnsi="Verdana" w:cs="Verdana"/>
          <w:sz w:val="20"/>
          <w:szCs w:val="20"/>
        </w:rPr>
        <w:t>űv</w:t>
      </w:r>
      <w:r>
        <w:rPr>
          <w:rFonts w:ascii="Verdana" w:hAnsi="Verdana" w:cs="Verdana"/>
          <w:sz w:val="20"/>
          <w:szCs w:val="20"/>
          <w:lang w:val="en-US"/>
        </w:rPr>
        <w:t>észeti alkotások háztartási ingóságnak és nem értéktárgynak tekintend</w:t>
      </w:r>
      <w:r>
        <w:rPr>
          <w:rFonts w:ascii="Verdana" w:hAnsi="Verdana" w:cs="Verdana"/>
          <w:sz w:val="20"/>
          <w:szCs w:val="20"/>
        </w:rPr>
        <w:t>ők.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>d) Valódi sz</w:t>
      </w:r>
      <w:r>
        <w:rPr>
          <w:rFonts w:ascii="Verdana" w:hAnsi="Verdana" w:cs="Verdana"/>
          <w:sz w:val="20"/>
          <w:szCs w:val="20"/>
        </w:rPr>
        <w:t>őrm</w:t>
      </w:r>
      <w:r>
        <w:rPr>
          <w:rFonts w:ascii="Verdana" w:hAnsi="Verdana" w:cs="Verdana"/>
          <w:sz w:val="20"/>
          <w:szCs w:val="20"/>
          <w:lang w:val="en-US"/>
        </w:rPr>
        <w:t>ék, kézi csomózású vagy kézi szövés</w:t>
      </w:r>
      <w:r>
        <w:rPr>
          <w:rFonts w:ascii="Verdana" w:hAnsi="Verdana" w:cs="Verdana"/>
          <w:sz w:val="20"/>
          <w:szCs w:val="20"/>
        </w:rPr>
        <w:t>ű keleti szőnyegek.</w:t>
      </w: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  <w:lang w:val="en-US"/>
        </w:rPr>
      </w:pPr>
    </w:p>
    <w:p w:rsidR="008D399F" w:rsidRDefault="008D399F" w:rsidP="008D399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e) Antik tárgyak és különleges, nagy értékkel bíró régiségek: Az olyan ingóságok tartoznak ebbe a vagyoncsoportba, melyeknek kora, ritkaság jellege, állapota miatt kiemelt értékük van. Bútorok esetében az 1900 el</w:t>
      </w:r>
      <w:r>
        <w:rPr>
          <w:rFonts w:ascii="Verdana" w:hAnsi="Verdana" w:cs="Verdana"/>
          <w:sz w:val="20"/>
          <w:szCs w:val="20"/>
        </w:rPr>
        <w:t>őtt k</w:t>
      </w:r>
      <w:r>
        <w:rPr>
          <w:rFonts w:ascii="Verdana" w:hAnsi="Verdana" w:cs="Verdana"/>
          <w:sz w:val="20"/>
          <w:szCs w:val="20"/>
          <w:lang w:val="en-US"/>
        </w:rPr>
        <w:t>észült 100.000 Ft értéket meghaladóak sorolandók ide.</w:t>
      </w:r>
    </w:p>
    <w:p w:rsidR="00B95A6A" w:rsidRDefault="00B95A6A"/>
    <w:sectPr w:rsidR="00B95A6A" w:rsidSect="00E35D7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Bembo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9F"/>
    <w:rsid w:val="006B3361"/>
    <w:rsid w:val="008D399F"/>
    <w:rsid w:val="00B95A6A"/>
    <w:rsid w:val="00CB3591"/>
    <w:rsid w:val="00E7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92BE"/>
  <w15:chartTrackingRefBased/>
  <w15:docId w15:val="{9348B362-7983-422B-BB1D-ABB763E8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B336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E75F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datosbiztositas.hu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3668</Words>
  <Characters>25316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dc:description/>
  <cp:lastModifiedBy>Csaba</cp:lastModifiedBy>
  <cp:revision>3</cp:revision>
  <dcterms:created xsi:type="dcterms:W3CDTF">2016-01-06T15:50:00Z</dcterms:created>
  <dcterms:modified xsi:type="dcterms:W3CDTF">2016-01-19T21:25:00Z</dcterms:modified>
</cp:coreProperties>
</file>