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43" w:rsidRPr="008800C0" w:rsidRDefault="00820543" w:rsidP="008800C0">
      <w:pPr>
        <w:spacing w:after="300" w:line="240" w:lineRule="auto"/>
        <w:jc w:val="both"/>
        <w:outlineLvl w:val="0"/>
        <w:rPr>
          <w:rFonts w:ascii="Aller light" w:eastAsia="Times New Roman" w:hAnsi="Aller light" w:cs="Times New Roman"/>
          <w:b/>
          <w:bCs/>
          <w:color w:val="0969A8"/>
          <w:kern w:val="36"/>
          <w:sz w:val="26"/>
          <w:szCs w:val="26"/>
          <w:lang w:eastAsia="hu-HU"/>
        </w:rPr>
      </w:pPr>
    </w:p>
    <w:p w:rsidR="008800C0" w:rsidRDefault="008800C0" w:rsidP="008800C0">
      <w:pPr>
        <w:spacing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6"/>
          <w:szCs w:val="26"/>
          <w:u w:val="single"/>
          <w:lang w:eastAsia="hu-HU"/>
        </w:rPr>
      </w:pPr>
    </w:p>
    <w:p w:rsidR="00CF5A09" w:rsidRPr="008800C0" w:rsidRDefault="00CF5A09" w:rsidP="008800C0">
      <w:pPr>
        <w:spacing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6"/>
          <w:szCs w:val="26"/>
          <w:u w:val="single"/>
          <w:lang w:eastAsia="hu-HU"/>
        </w:rPr>
      </w:pPr>
      <w:r w:rsidRPr="008800C0">
        <w:rPr>
          <w:rFonts w:ascii="Verdana" w:eastAsia="Times New Roman" w:hAnsi="Verdana" w:cs="Times New Roman"/>
          <w:b/>
          <w:bCs/>
          <w:kern w:val="36"/>
          <w:sz w:val="26"/>
          <w:szCs w:val="26"/>
          <w:u w:val="single"/>
          <w:lang w:eastAsia="hu-HU"/>
        </w:rPr>
        <w:t>Így lehet olcsóbb a lakásbiztosítás</w:t>
      </w:r>
      <w:r w:rsidR="00820543" w:rsidRPr="008800C0">
        <w:rPr>
          <w:rFonts w:ascii="Verdana" w:eastAsia="Times New Roman" w:hAnsi="Verdana" w:cs="Times New Roman"/>
          <w:b/>
          <w:bCs/>
          <w:kern w:val="36"/>
          <w:sz w:val="26"/>
          <w:szCs w:val="26"/>
          <w:u w:val="single"/>
          <w:lang w:eastAsia="hu-HU"/>
        </w:rPr>
        <w:t>a</w:t>
      </w:r>
      <w:r w:rsidR="001C6113" w:rsidRPr="008800C0">
        <w:rPr>
          <w:rFonts w:ascii="Verdana" w:eastAsia="Times New Roman" w:hAnsi="Verdana" w:cs="Times New Roman"/>
          <w:b/>
          <w:bCs/>
          <w:kern w:val="36"/>
          <w:sz w:val="26"/>
          <w:szCs w:val="26"/>
          <w:u w:val="single"/>
          <w:lang w:eastAsia="hu-HU"/>
        </w:rPr>
        <w:t>!</w:t>
      </w:r>
    </w:p>
    <w:p w:rsidR="00820543" w:rsidRPr="008800C0" w:rsidRDefault="00820543" w:rsidP="008800C0">
      <w:pPr>
        <w:spacing w:after="300" w:line="240" w:lineRule="auto"/>
        <w:jc w:val="center"/>
        <w:outlineLvl w:val="0"/>
        <w:rPr>
          <w:rFonts w:ascii="Verdana" w:eastAsia="Times New Roman" w:hAnsi="Verdana" w:cs="Arial"/>
          <w:b/>
          <w:bCs/>
          <w:color w:val="0969A8"/>
          <w:kern w:val="36"/>
          <w:sz w:val="21"/>
          <w:szCs w:val="21"/>
          <w:lang w:eastAsia="hu-HU"/>
        </w:rPr>
      </w:pPr>
    </w:p>
    <w:p w:rsidR="00CF5A09" w:rsidRPr="008800C0" w:rsidRDefault="00CF5A09" w:rsidP="008800C0">
      <w:pPr>
        <w:spacing w:after="75" w:line="288" w:lineRule="atLeast"/>
        <w:jc w:val="center"/>
        <w:rPr>
          <w:rFonts w:ascii="Verdana" w:eastAsia="Times New Roman" w:hAnsi="Verdana" w:cs="Arial"/>
          <w:color w:val="555555"/>
          <w:sz w:val="21"/>
          <w:szCs w:val="21"/>
          <w:lang w:eastAsia="hu-HU"/>
        </w:rPr>
      </w:pPr>
      <w:r w:rsidRPr="008800C0">
        <w:rPr>
          <w:rFonts w:ascii="Verdana" w:eastAsia="Times New Roman" w:hAnsi="Verdana" w:cs="Arial"/>
          <w:noProof/>
          <w:color w:val="555555"/>
          <w:sz w:val="21"/>
          <w:szCs w:val="21"/>
          <w:lang w:eastAsia="hu-HU"/>
        </w:rPr>
        <w:drawing>
          <wp:inline distT="0" distB="0" distL="0" distR="0">
            <wp:extent cx="3429000" cy="2286000"/>
            <wp:effectExtent l="0" t="0" r="0" b="0"/>
            <wp:docPr id="2" name="Kép 2" descr="http://azenpenzem.hu/image/?id=787&amp;ext=jpg&amp;th=art_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enpenzem.hu/image/?id=787&amp;ext=jpg&amp;th=art_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543" w:rsidRDefault="00820543" w:rsidP="008800C0">
      <w:pPr>
        <w:spacing w:after="75" w:line="288" w:lineRule="atLeast"/>
        <w:jc w:val="both"/>
        <w:rPr>
          <w:rFonts w:ascii="Verdana" w:eastAsia="Times New Roman" w:hAnsi="Verdana" w:cs="Arial"/>
          <w:color w:val="555555"/>
          <w:sz w:val="21"/>
          <w:szCs w:val="21"/>
          <w:lang w:eastAsia="hu-HU"/>
        </w:rPr>
      </w:pPr>
    </w:p>
    <w:p w:rsidR="008800C0" w:rsidRPr="008800C0" w:rsidRDefault="008800C0" w:rsidP="008800C0">
      <w:pPr>
        <w:spacing w:after="75" w:line="288" w:lineRule="atLeast"/>
        <w:jc w:val="both"/>
        <w:rPr>
          <w:rFonts w:ascii="Verdana" w:eastAsia="Times New Roman" w:hAnsi="Verdana" w:cs="Arial"/>
          <w:color w:val="555555"/>
          <w:sz w:val="21"/>
          <w:szCs w:val="21"/>
          <w:lang w:eastAsia="hu-HU"/>
        </w:rPr>
      </w:pPr>
    </w:p>
    <w:p w:rsidR="00820543" w:rsidRPr="008800C0" w:rsidRDefault="00820543" w:rsidP="008800C0">
      <w:pPr>
        <w:spacing w:after="75" w:line="288" w:lineRule="atLeast"/>
        <w:jc w:val="both"/>
        <w:rPr>
          <w:rFonts w:ascii="Verdana" w:eastAsia="Times New Roman" w:hAnsi="Verdana" w:cs="Arial"/>
          <w:color w:val="555555"/>
          <w:sz w:val="21"/>
          <w:szCs w:val="21"/>
          <w:lang w:eastAsia="hu-HU"/>
        </w:rPr>
      </w:pPr>
    </w:p>
    <w:p w:rsidR="00820543" w:rsidRPr="008800C0" w:rsidRDefault="00CF5A09" w:rsidP="008800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u-HU"/>
        </w:rPr>
      </w:pPr>
      <w:r w:rsidRPr="008800C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u-HU"/>
        </w:rPr>
        <w:t>Egyre terjed az e-lakásbiztosítás, amikor nem csak a szerződést kötjük meg online módon, de a további ügyintézés is az interneten történik. Van biztosító, ahol kész csomagokból válogathatunk és van, ahol mi választhatjuk ki azokat a káreseményeket, amiktől a leginkább tarunk, és ezekre köthetünk biztosítást. Az internet kizárólagos használata akár 25-35 százalékos díjkedvezményt is jelenthet. </w:t>
      </w:r>
    </w:p>
    <w:p w:rsidR="008800C0" w:rsidRDefault="00CF5A09" w:rsidP="00880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hu-HU"/>
        </w:rPr>
      </w:pPr>
      <w:r w:rsidRPr="008800C0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br/>
      </w:r>
      <w:r w:rsidRPr="008800C0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br/>
      </w:r>
      <w:r w:rsidRPr="008800C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hu-HU"/>
        </w:rPr>
        <w:t>Egyre több biztosítást vásárolhatunk interneten a biztosítók saját honlapján vagy akár az online alkuszok segítségével, amivel jelentős összeget takaríthatunk meg, jellemzően a díjak 5-10 százalékát. Az internet nagy előnye, hogy könnyedén összehasonlíthatjuk a díjakat, így megtalálhatjuk a számunkra legkedvezőbb ajánlatot. Ehhez némi pénzügyi tudatosságra is szükség van, hiszen a díjakon túl célszerű összehasonlítani a szolgáltatásokat is, hogy tényleg a számunkra leginkáb</w:t>
      </w:r>
      <w:r w:rsidR="00820543" w:rsidRPr="008800C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hu-HU"/>
        </w:rPr>
        <w:t>b megfelelőt válasszuk.</w:t>
      </w:r>
      <w:r w:rsidR="00820543" w:rsidRPr="008800C0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r w:rsidR="00820543" w:rsidRPr="008800C0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br/>
      </w:r>
      <w:r w:rsidRPr="008800C0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br/>
      </w:r>
      <w:r w:rsidRPr="008800C0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br/>
      </w:r>
      <w:r w:rsidRPr="008800C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hu-HU"/>
        </w:rPr>
        <w:t>A kötelező gépjármű-felelősségbiztosítás után a lakásbiztosításoknál is egyre népszerűbb az internetes szerződéskötés. A díjak internetes összehasonlítása nagy segítség a lakástulajdonosoknak, hiszen hamar kiderülhet, hogy egy régi, évről évre emelkedő díjú biztosításnál jóval olcsóbb ajánlatok is vannak a piacon. Az éves díjakban akár kétszeres különbségekre is bukkanhatunk, így sokat spórolhatunk a régi biztosítás lecserélésével. Ráadásul a régi biztosításunk áttekintésekor rádöbbenhetünk, hogy vagyontárgyaink gyarapodtak, és már sokkal többet érnek, mint évekkel ezelőtt, és emiatt is szükséges a biztosításunk aktualizálása.</w:t>
      </w:r>
    </w:p>
    <w:p w:rsidR="00CF5A09" w:rsidRPr="008800C0" w:rsidRDefault="00820543" w:rsidP="008800C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hu-HU"/>
        </w:rPr>
      </w:pPr>
      <w:r w:rsidRPr="008800C0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lastRenderedPageBreak/>
        <w:br/>
      </w:r>
    </w:p>
    <w:p w:rsidR="00CF5A09" w:rsidRDefault="00CF5A09" w:rsidP="008800C0">
      <w:pPr>
        <w:spacing w:after="150" w:line="270" w:lineRule="atLeast"/>
        <w:jc w:val="both"/>
        <w:outlineLvl w:val="2"/>
        <w:rPr>
          <w:rFonts w:ascii="Verdana" w:eastAsia="Times New Roman" w:hAnsi="Verdana" w:cs="Times New Roman"/>
          <w:b/>
          <w:bCs/>
          <w:color w:val="545454"/>
          <w:sz w:val="21"/>
          <w:szCs w:val="21"/>
          <w:u w:val="single"/>
          <w:lang w:eastAsia="hu-HU"/>
        </w:rPr>
      </w:pPr>
      <w:r w:rsidRPr="008800C0">
        <w:rPr>
          <w:rFonts w:ascii="Verdana" w:eastAsia="Times New Roman" w:hAnsi="Verdana" w:cs="Times New Roman"/>
          <w:b/>
          <w:bCs/>
          <w:color w:val="545454"/>
          <w:sz w:val="21"/>
          <w:szCs w:val="21"/>
          <w:u w:val="single"/>
          <w:lang w:eastAsia="hu-HU"/>
        </w:rPr>
        <w:t>Spórolás a költségekkel</w:t>
      </w:r>
      <w:r w:rsidR="0075481D" w:rsidRPr="008800C0">
        <w:rPr>
          <w:rFonts w:ascii="Verdana" w:eastAsia="Times New Roman" w:hAnsi="Verdana" w:cs="Times New Roman"/>
          <w:b/>
          <w:bCs/>
          <w:color w:val="545454"/>
          <w:sz w:val="21"/>
          <w:szCs w:val="21"/>
          <w:u w:val="single"/>
          <w:lang w:eastAsia="hu-HU"/>
        </w:rPr>
        <w:t>!</w:t>
      </w:r>
    </w:p>
    <w:p w:rsidR="008800C0" w:rsidRPr="008800C0" w:rsidRDefault="008800C0" w:rsidP="008800C0">
      <w:pPr>
        <w:spacing w:after="150" w:line="270" w:lineRule="atLeast"/>
        <w:jc w:val="both"/>
        <w:outlineLvl w:val="2"/>
        <w:rPr>
          <w:rFonts w:ascii="Verdana" w:eastAsia="Times New Roman" w:hAnsi="Verdana" w:cs="Times New Roman"/>
          <w:color w:val="545454"/>
          <w:sz w:val="21"/>
          <w:szCs w:val="21"/>
          <w:u w:val="single"/>
          <w:lang w:eastAsia="hu-HU"/>
        </w:rPr>
      </w:pPr>
    </w:p>
    <w:p w:rsidR="0075481D" w:rsidRDefault="00CF5A09" w:rsidP="00880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  <w:r w:rsidRPr="008800C0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br/>
        <w:t>További árelőnyt jelenhet az e-biztosítás, amikor minden ügyintézés az interneten zajlik. Az online ügyintézés lényegesen csökkenti a biztosítók adminisztrációs terheit és egyéb költségeit, amit a kedvezőbb díjszabással adnak tovább az ügyfeleknek. Az internetes szerződéskötés és internetes ügyintézés összesen akár 25-35 százalékos árkedvezményt is jelenthet. Az e-biztosításnál az értesítések a postai levelezés helyett e-mailen érkeznek, éppen ezért nagyon fontos a személyes adatok mellett a mobiltelefon számának és az e-mail címnek a megadása. </w:t>
      </w:r>
      <w:r w:rsidRPr="008800C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hu-HU"/>
        </w:rPr>
        <w:t>Az e-biztosításokkal elérhető árelőny azért is fontos lehet, mert a lakásbiztosítással nem rendelkezők egy részét annak ára tar</w:t>
      </w:r>
      <w:r w:rsidR="00820543" w:rsidRPr="008800C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hu-HU"/>
        </w:rPr>
        <w:t xml:space="preserve">tja vissza a szerződéskötéstől. </w:t>
      </w:r>
      <w:r w:rsidRPr="008800C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hu-HU"/>
        </w:rPr>
        <w:t>Hazánkban a lakások 70-75 százalékára kötnek biztosítást, ami csak kis mértékben tér el a nyugat-európai 75-85 százalékos értéktől. Az interneten található kalkulátorok segítségével kiszámolható, hogy havonta 1200 forint körüli összegért biztosítható egy 50 négyzetméteres lakás, tehát nem túl nagy összeggel biztosítható a család sok milliót érő vagyona.</w:t>
      </w:r>
      <w:r w:rsidRPr="008800C0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br/>
      </w:r>
    </w:p>
    <w:p w:rsidR="008800C0" w:rsidRPr="008800C0" w:rsidRDefault="008800C0" w:rsidP="00880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</w:p>
    <w:p w:rsidR="00CF5A09" w:rsidRPr="008800C0" w:rsidRDefault="00CF5A09" w:rsidP="008800C0">
      <w:pPr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21"/>
          <w:szCs w:val="21"/>
          <w:u w:val="single"/>
          <w:lang w:eastAsia="hu-HU"/>
        </w:rPr>
      </w:pPr>
      <w:r w:rsidRPr="008800C0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br/>
      </w:r>
      <w:r w:rsidRPr="008800C0">
        <w:rPr>
          <w:rFonts w:ascii="Verdana" w:eastAsia="Times New Roman" w:hAnsi="Verdana" w:cs="Times New Roman"/>
          <w:b/>
          <w:bCs/>
          <w:color w:val="545454"/>
          <w:sz w:val="21"/>
          <w:szCs w:val="21"/>
          <w:u w:val="single"/>
          <w:lang w:eastAsia="hu-HU"/>
        </w:rPr>
        <w:t>Mindent bele?</w:t>
      </w:r>
    </w:p>
    <w:p w:rsidR="008800C0" w:rsidRDefault="008800C0" w:rsidP="008800C0">
      <w:pPr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</w:p>
    <w:p w:rsidR="0075481D" w:rsidRPr="008800C0" w:rsidRDefault="00CF5A09" w:rsidP="008800C0">
      <w:pPr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  <w:r w:rsidRPr="008800C0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br/>
        <w:t>A lakásbiztosítás kiválasztásakor – akárcsak más biztosításnál – fontos szempont, hogy pontosan milyen szolgáltatások vannak a szerződésben. Éppen ezért az összehasonlításkor figyelembe kell venni, hogy mire és mennyit fizet a biztosító. A cégek jellemzően 2-3 csomagot ajánlanak az ügyfeleknek, amelyekben különböző típusú károkra fizetnek, de találkozhatunk olyan megoldással is, amikor a lakástulajdonos maga szedheti össze a kosarába a neki fontos biztosítási eseményeket.</w:t>
      </w:r>
    </w:p>
    <w:p w:rsidR="004473EE" w:rsidRPr="008800C0" w:rsidRDefault="00CF5A09" w:rsidP="008800C0">
      <w:pPr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  <w:r w:rsidRPr="008800C0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br/>
      </w:r>
      <w:r w:rsidRPr="008800C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hu-HU"/>
        </w:rPr>
        <w:t>Egyre terjednek az all risk, azaz az összkockázati biztosítások is. Ezeknél nem kell böngésznünk a biztosító által definiált biztosítási események és kizárások (azaz a nem térülő események) hosszú sorát, hanem egy viszonylag rövid listában megtaláljuk azon káreseteket, amelyekre e szerződések nem vonatkoznak (például a nukleáris katasztrófára nem fizet az all risk biztosítás sem.) Viszont nem kell az ügyfélnek olyan biztosítási eseményeken törnie a fejét, ami bekövetkezhet, de egyáltalán nem számít rá. Ilyen lehet például a meteorit vagy annak hangrobbanása okozta kár. De sokkal hétköznapibb káresemény például, amikor a kádban ugráló gyermek alatt megreped a műanyagkád. Az all risk esetén ugyanis ilyenkor is fizet a biztosító.</w:t>
      </w:r>
      <w:r w:rsidRPr="008800C0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br/>
      </w:r>
      <w:bookmarkStart w:id="0" w:name="_GoBack"/>
      <w:bookmarkEnd w:id="0"/>
      <w:r w:rsidRPr="008800C0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br/>
      </w:r>
      <w:r w:rsidRPr="008800C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hu-HU"/>
        </w:rPr>
        <w:t>A lakásbiztosítást érdemes évente felülvizsgálni, de 2-3 évente feltétlenül át kell nézni nem csak az ára alapján, hanem amiatt</w:t>
      </w:r>
      <w:r w:rsidR="0075481D" w:rsidRPr="008800C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hu-HU"/>
        </w:rPr>
        <w:t>,</w:t>
      </w:r>
      <w:r w:rsidRPr="008800C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hu-HU"/>
        </w:rPr>
        <w:t xml:space="preserve"> is, hogy megfelelő anyagi védelmet nyújt-e kár esetén.</w:t>
      </w:r>
    </w:p>
    <w:p w:rsidR="00820543" w:rsidRPr="008800C0" w:rsidRDefault="00820543" w:rsidP="008800C0">
      <w:pPr>
        <w:jc w:val="both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hu-HU"/>
        </w:rPr>
      </w:pPr>
    </w:p>
    <w:p w:rsidR="00820543" w:rsidRPr="008800C0" w:rsidRDefault="00820543" w:rsidP="008800C0">
      <w:pPr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shd w:val="clear" w:color="auto" w:fill="FFFFFF"/>
          <w:lang w:eastAsia="hu-HU"/>
        </w:rPr>
      </w:pPr>
      <w:r w:rsidRPr="008800C0">
        <w:rPr>
          <w:rFonts w:ascii="Verdana" w:eastAsia="Times New Roman" w:hAnsi="Verdana" w:cs="Times New Roman"/>
          <w:b/>
          <w:color w:val="000000"/>
          <w:sz w:val="21"/>
          <w:szCs w:val="21"/>
          <w:shd w:val="clear" w:color="auto" w:fill="FFFFFF"/>
          <w:lang w:eastAsia="hu-HU"/>
        </w:rPr>
        <w:t>Forrás: http://azenpenzem.hu/</w:t>
      </w:r>
    </w:p>
    <w:sectPr w:rsidR="00820543" w:rsidRPr="0088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09"/>
    <w:rsid w:val="001C6113"/>
    <w:rsid w:val="004473EE"/>
    <w:rsid w:val="0075481D"/>
    <w:rsid w:val="00820543"/>
    <w:rsid w:val="008800C0"/>
    <w:rsid w:val="00C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85FEE-148C-4162-BDE0-BC4E2872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F5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F5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F5A0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F5A0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ighlight">
    <w:name w:val="highlight"/>
    <w:basedOn w:val="Bekezdsalapbettpusa"/>
    <w:rsid w:val="00CF5A09"/>
  </w:style>
  <w:style w:type="character" w:customStyle="1" w:styleId="apple-converted-space">
    <w:name w:val="apple-converted-space"/>
    <w:basedOn w:val="Bekezdsalapbettpusa"/>
    <w:rsid w:val="00CF5A09"/>
  </w:style>
  <w:style w:type="character" w:styleId="Kiemels2">
    <w:name w:val="Strong"/>
    <w:basedOn w:val="Bekezdsalapbettpusa"/>
    <w:uiPriority w:val="22"/>
    <w:qFormat/>
    <w:rsid w:val="00CF5A0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8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Csabi</cp:lastModifiedBy>
  <cp:revision>3</cp:revision>
  <dcterms:created xsi:type="dcterms:W3CDTF">2013-10-03T11:13:00Z</dcterms:created>
  <dcterms:modified xsi:type="dcterms:W3CDTF">2015-05-17T11:27:00Z</dcterms:modified>
</cp:coreProperties>
</file>